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EA" w:rsidRDefault="005A18DF" w:rsidP="00B74DF7">
      <w:pPr>
        <w:pStyle w:val="20"/>
        <w:shd w:val="clear" w:color="auto" w:fill="auto"/>
        <w:spacing w:line="240" w:lineRule="auto"/>
        <w:ind w:left="5670"/>
      </w:pPr>
      <w:r>
        <w:t>Принято</w:t>
      </w:r>
    </w:p>
    <w:p w:rsidR="00B74DF7" w:rsidRDefault="005A18DF" w:rsidP="00B74DF7">
      <w:pPr>
        <w:pStyle w:val="20"/>
        <w:shd w:val="clear" w:color="auto" w:fill="auto"/>
        <w:spacing w:line="240" w:lineRule="auto"/>
        <w:ind w:left="5670"/>
      </w:pPr>
      <w:r>
        <w:t>на заседании Совета ПА ОДКБ</w:t>
      </w:r>
    </w:p>
    <w:p w:rsidR="00B20DEA" w:rsidRDefault="005A18DF" w:rsidP="00B74DF7">
      <w:pPr>
        <w:pStyle w:val="20"/>
        <w:shd w:val="clear" w:color="auto" w:fill="auto"/>
        <w:spacing w:line="240" w:lineRule="auto"/>
        <w:ind w:left="5670"/>
      </w:pPr>
      <w:r>
        <w:t>3 апреля 2008 года, постановление № 11</w:t>
      </w:r>
    </w:p>
    <w:p w:rsidR="00B74DF7" w:rsidRDefault="00B74DF7" w:rsidP="00B74DF7">
      <w:pPr>
        <w:pStyle w:val="20"/>
        <w:shd w:val="clear" w:color="auto" w:fill="auto"/>
        <w:spacing w:line="240" w:lineRule="auto"/>
      </w:pPr>
    </w:p>
    <w:p w:rsidR="00B74DF7" w:rsidRDefault="00B74DF7" w:rsidP="00B74DF7">
      <w:pPr>
        <w:pStyle w:val="20"/>
        <w:shd w:val="clear" w:color="auto" w:fill="auto"/>
        <w:spacing w:line="240" w:lineRule="auto"/>
      </w:pPr>
    </w:p>
    <w:p w:rsidR="00B74DF7" w:rsidRDefault="00B74DF7" w:rsidP="00B74DF7">
      <w:pPr>
        <w:pStyle w:val="20"/>
        <w:shd w:val="clear" w:color="auto" w:fill="auto"/>
        <w:spacing w:line="240" w:lineRule="auto"/>
      </w:pPr>
    </w:p>
    <w:p w:rsidR="00B74DF7" w:rsidRDefault="005A18DF" w:rsidP="00B74DF7">
      <w:pPr>
        <w:pStyle w:val="10"/>
        <w:keepNext/>
        <w:keepLines/>
        <w:shd w:val="clear" w:color="auto" w:fill="auto"/>
        <w:spacing w:before="0" w:after="0" w:line="240" w:lineRule="auto"/>
        <w:rPr>
          <w:rStyle w:val="13pt"/>
          <w:b/>
          <w:bCs/>
        </w:rPr>
      </w:pPr>
      <w:bookmarkStart w:id="0" w:name="bookmark0"/>
      <w:r>
        <w:rPr>
          <w:rStyle w:val="13pt"/>
          <w:b/>
          <w:bCs/>
        </w:rPr>
        <w:t xml:space="preserve">ПОЛОЖЕНИЕ </w:t>
      </w:r>
    </w:p>
    <w:p w:rsidR="00B74DF7" w:rsidRDefault="005A18DF" w:rsidP="00B74DF7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о Секретариате Парламентской Ассамблеи Организации Договора о </w:t>
      </w:r>
    </w:p>
    <w:p w:rsidR="00B20DEA" w:rsidRDefault="005A18DF" w:rsidP="00B74DF7">
      <w:pPr>
        <w:pStyle w:val="10"/>
        <w:keepNext/>
        <w:keepLines/>
        <w:shd w:val="clear" w:color="auto" w:fill="auto"/>
        <w:spacing w:before="0" w:after="0" w:line="240" w:lineRule="auto"/>
      </w:pPr>
      <w:r>
        <w:t>коллективной безопасности</w:t>
      </w:r>
      <w:bookmarkEnd w:id="0"/>
    </w:p>
    <w:p w:rsidR="00B74DF7" w:rsidRDefault="00B74DF7" w:rsidP="00B74DF7">
      <w:pPr>
        <w:pStyle w:val="10"/>
        <w:keepNext/>
        <w:keepLines/>
        <w:shd w:val="clear" w:color="auto" w:fill="auto"/>
        <w:spacing w:before="0" w:after="0" w:line="240" w:lineRule="auto"/>
      </w:pP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firstLine="720"/>
      </w:pPr>
      <w:r>
        <w:t>Секретариат Парламентской Ассамблеи Организации Договора о кол</w:t>
      </w:r>
      <w:r>
        <w:softHyphen/>
        <w:t>лективной безопасности (в дальнейшем - Секретариат ПА ОДКБ) создан в целях эффективного обеспечения организации работы Парламентской Ассамблеи, ее Совета, комиссий и других органов. Секретариат в своей деятельности руководствуется Временным положением о Парламентской Ассамблее Организации Договора о коллективной безопасности, решениями Парламентской Ассамбл</w:t>
      </w:r>
      <w:proofErr w:type="gramStart"/>
      <w:r>
        <w:t>еи и ее</w:t>
      </w:r>
      <w:proofErr w:type="gramEnd"/>
      <w:r>
        <w:t xml:space="preserve"> Совета (далее - Ассамблея/Совет ОДКБ соответственно), Регламентом Совета ПА ОДКБ, распоряжениями Председателя ПА ОДКБ, законодательством Российской Федерации в части взаимоотношений со страной пребывания и настоящим Положением.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720"/>
      </w:pPr>
      <w:r>
        <w:t>Секретариат является постоянно действующим рабочим органом Ассамблеи ОДКБ. Государство пребывания Секретариата предоставляет Секретариату все возможности, необходимые для выполнения его функций, обеспечивает неприкосновенность помещений Секретариата, иммунитеты и привилегии. Государства, на территории которых проводятся какие-либо мероприятия Ассамблеи, создают Секретариату условия для его деятельности.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20"/>
      </w:pPr>
      <w:r>
        <w:t>Секретариат выполняет следующие функции: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 xml:space="preserve">обеспечение связи с парламентами государств </w:t>
      </w:r>
      <w:r w:rsidR="00771653">
        <w:t>–</w:t>
      </w:r>
      <w:r>
        <w:t xml:space="preserve"> членов ОДКБ и других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jc w:val="left"/>
      </w:pPr>
      <w:r>
        <w:t>стран;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подготовка материалов к заседаниям Ассамблеи, ее Совета и других органов;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информационно-справочное обеспечение Ассамблеи, ее Совета, постоянных комиссий и других органов;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обобщение информации о выполнении решений Ассамблеи, Совета и других органов;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взаимодействие со средствами массовой информации по вопросам освещения работы Ассамблеи, ее Совета и других органов;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взаимодействие с Секретариатом ОДКБ, аппаратами парламентов и сек</w:t>
      </w:r>
      <w:r>
        <w:softHyphen/>
        <w:t>ретариатами межпарламентских и других международных организаций;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официальная рассылка в парламенты государств - членов ОДКБ материалов;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выпуск печатных изданий Ассамблеи;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формирование архива Ассамблеи;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организация хозяйственного обеспечения деятельности Ассамблеи, ее Совета и других органов.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20"/>
      </w:pPr>
      <w:r>
        <w:t>Руководство деятельностью Секретариата осуществляет Ответственный секретарь Парламентской Ассамблеи Организации Договора о коллективной безопасности.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 xml:space="preserve">Кандидатура Ответственного секретаря - руководителя Секретариата ПА ОДКБ утверждается Советом Ассамблеи по представлению Председателя ПА ОДКБ из числа заместителей Генерального секретаря </w:t>
      </w:r>
      <w:bookmarkStart w:id="1" w:name="_GoBack"/>
      <w:bookmarkEnd w:id="1"/>
      <w:r>
        <w:t xml:space="preserve">Совета МПА СНГ </w:t>
      </w:r>
      <w:r w:rsidR="00771653">
        <w:t>–</w:t>
      </w:r>
      <w:r>
        <w:t xml:space="preserve"> представителей парламентов государств </w:t>
      </w:r>
      <w:r w:rsidR="00771653">
        <w:t>–</w:t>
      </w:r>
      <w:r>
        <w:t xml:space="preserve"> членов ОДКБ.</w:t>
      </w:r>
    </w:p>
    <w:p w:rsidR="00B74DF7" w:rsidRDefault="00B74DF7" w:rsidP="00B74DF7">
      <w:pPr>
        <w:pStyle w:val="21"/>
        <w:shd w:val="clear" w:color="auto" w:fill="auto"/>
        <w:spacing w:before="0" w:line="240" w:lineRule="auto"/>
        <w:ind w:firstLine="720"/>
      </w:pPr>
    </w:p>
    <w:p w:rsidR="00B74DF7" w:rsidRDefault="00B74DF7" w:rsidP="00B74DF7">
      <w:pPr>
        <w:pStyle w:val="21"/>
        <w:shd w:val="clear" w:color="auto" w:fill="auto"/>
        <w:spacing w:before="0" w:line="240" w:lineRule="auto"/>
        <w:ind w:firstLine="720"/>
      </w:pPr>
    </w:p>
    <w:p w:rsidR="00B74DF7" w:rsidRDefault="00B74DF7" w:rsidP="00B74DF7">
      <w:pPr>
        <w:pStyle w:val="21"/>
        <w:shd w:val="clear" w:color="auto" w:fill="auto"/>
        <w:spacing w:before="0" w:line="240" w:lineRule="auto"/>
        <w:ind w:firstLine="720"/>
      </w:pPr>
    </w:p>
    <w:p w:rsidR="00B74DF7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40" w:lineRule="auto"/>
        <w:ind w:firstLine="709"/>
      </w:pPr>
      <w:r>
        <w:lastRenderedPageBreak/>
        <w:t>Ответственный секретарь</w:t>
      </w:r>
      <w:r w:rsidR="00B74DF7">
        <w:t xml:space="preserve"> – </w:t>
      </w:r>
      <w:r>
        <w:t xml:space="preserve">руководитель Секретариата ПА ОДКБ: </w:t>
      </w:r>
    </w:p>
    <w:p w:rsidR="00B20DEA" w:rsidRDefault="005A18DF" w:rsidP="00B74DF7">
      <w:pPr>
        <w:pStyle w:val="21"/>
        <w:shd w:val="clear" w:color="auto" w:fill="auto"/>
        <w:tabs>
          <w:tab w:val="left" w:pos="1081"/>
        </w:tabs>
        <w:spacing w:before="0" w:line="240" w:lineRule="auto"/>
        <w:ind w:firstLine="709"/>
      </w:pPr>
      <w:r>
        <w:t>осуществляет руководство деятельностью Секретариата и несет ответственность за</w:t>
      </w:r>
      <w:r w:rsidR="00B74DF7">
        <w:t xml:space="preserve"> </w:t>
      </w:r>
      <w:r>
        <w:t>выполнение возложенных на него задач;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 xml:space="preserve">без доверенности действует от имени Секретариата перед юридическими лицами и организациями государств </w:t>
      </w:r>
      <w:r w:rsidR="00B74DF7">
        <w:t>–</w:t>
      </w:r>
      <w:r>
        <w:t xml:space="preserve"> участников Содружества;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представляет по поручению Совета его интересы в сношениях с международными организациями;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организует выполнение Секретариатом решений Совета и поручений его Председателя;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вносит на рассмотрение Совета Ассамблеи проект сметы расходов на предстоящий год и отчет об исполнении сметы расходов за предыду</w:t>
      </w:r>
      <w:r w:rsidRPr="00B74DF7">
        <w:rPr>
          <w:rStyle w:val="11"/>
          <w:u w:val="none"/>
        </w:rPr>
        <w:t>щи</w:t>
      </w:r>
      <w:r>
        <w:t>й год;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разрабатывает и утверждает по согласованию с Председателем Совета ПА ОДКБ и Генеральным секретарем МПА СНГ структуру и штатное расписание подразделений Секретариата;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утверждает положения, на основании которых действуют структурные подразделения Секретариата;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jc w:val="left"/>
      </w:pPr>
      <w:r>
        <w:t>направляет работу подразделений Секретариата; утверждает планы работы Секретариата;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 пределах своих полномочий издает распоряжения и приказы, обязательные для всех сотрудников Секретариата;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координирует работу представителей парламентов государств - членов ОДКБ, одновременно являющихся заместителями Ответственного секретаря ПА ОДКБ по вопросам взаимодействия с соответствующими парламентами;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по доверенности Генерального секретаря Совета МПА СНГ осуществляет функции по распоряжению средствами, выделяемыми на обеспечение деятельности Парламентской Ассамблеи;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 пределах предоставленных ему настоящим Положением полномочий распоряжается имуществом и средствами Секретариата;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применяет к сотрудникам Секретариата меры поощрения и накладывает на них взыскания;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выполняет другие функции, возлагаемые на Секретариат Советом Ассамблеи и Председателем Совета.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240" w:lineRule="auto"/>
        <w:ind w:firstLine="720"/>
      </w:pPr>
      <w:proofErr w:type="gramStart"/>
      <w:r>
        <w:t>Представители парламентов государств - членов ОДКБ (заместители Ответственного секретаря ПА ОДКБ по вопросам взаимодействия с соответствующими парламентами) в своей деятельности руководствуются Регламентом Совета ПА ОДКБ, решениями Ассамблеи и ее Совета, распоряжениями Председателя ПА ОДКБ, Положением о Секретариате ПА ОДКБ, постановлениями и решениями национальных парламентов, а также распоряжениями председателей парламентов (палат парламентов) и Ответственного секретаря - руководителя Секретариата ПА ОДКБ.</w:t>
      </w:r>
      <w:proofErr w:type="gramEnd"/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Представители парламентов государств - членов ОДКБ: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обеспечивают связь своих парламентов с Советом Ассамблеи, ее Секретариатом, а также с постоянными и временными комиссиями Парламентской Ассамблеи;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присутствуют на заседаниях Парламентской Ассамбл</w:t>
      </w:r>
      <w:proofErr w:type="gramStart"/>
      <w:r>
        <w:t>еи и ее</w:t>
      </w:r>
      <w:proofErr w:type="gramEnd"/>
      <w:r>
        <w:t xml:space="preserve"> Совета, постоянных и временных комиссий, участвуют в их подготовке;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организуют контроль за проведением решений Ассамбл</w:t>
      </w:r>
      <w:proofErr w:type="gramStart"/>
      <w:r>
        <w:t>еи и ее</w:t>
      </w:r>
      <w:proofErr w:type="gramEnd"/>
      <w:r>
        <w:t xml:space="preserve"> органов в национальных парламентах;</w:t>
      </w:r>
    </w:p>
    <w:p w:rsidR="00B20DEA" w:rsidRDefault="005A18DF" w:rsidP="00B74DF7">
      <w:pPr>
        <w:pStyle w:val="21"/>
        <w:shd w:val="clear" w:color="auto" w:fill="auto"/>
        <w:spacing w:before="0" w:line="240" w:lineRule="auto"/>
        <w:ind w:firstLine="720"/>
      </w:pPr>
      <w:r>
        <w:t>в случае отсутствия членов постоянных комиссий от парламентов, при наличии полномочий, делегированных парламентами письменно, принимают участие в голосовании по обсуждаемому вопросу.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40" w:lineRule="auto"/>
        <w:ind w:firstLine="760"/>
      </w:pPr>
      <w:r>
        <w:t xml:space="preserve">Деятельность Секретариата финансируется парламентами государств </w:t>
      </w:r>
      <w:r w:rsidR="00B74DF7">
        <w:t>–</w:t>
      </w:r>
      <w:r>
        <w:t xml:space="preserve"> участников ОДКБ в соответствии с Временным положением о Парламентской Ассамблее Организации Договора о коллективной безопасности.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40" w:lineRule="auto"/>
        <w:ind w:firstLine="760"/>
      </w:pPr>
      <w:r>
        <w:lastRenderedPageBreak/>
        <w:t>Имущество и средства Секретариата отражаются на его балансе и ис</w:t>
      </w:r>
      <w:r>
        <w:softHyphen/>
        <w:t>пользуются в соответствии с действующим законодательством.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40" w:lineRule="auto"/>
        <w:ind w:firstLine="760"/>
      </w:pPr>
      <w:r>
        <w:t>Изменения и дополнения в данное Положение о Секретариате ПА ОДКБ вносятся Советом ПА ОДКБ.</w:t>
      </w:r>
    </w:p>
    <w:p w:rsidR="00B20DEA" w:rsidRDefault="005A18DF" w:rsidP="00B74DF7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line="240" w:lineRule="auto"/>
        <w:ind w:firstLine="760"/>
      </w:pPr>
      <w:r>
        <w:t>Ликвидация и реорганизация Секретариата производится по решению Совета Парламентской Ассамблеи государств - членов Организации Договора о коллективной безопасности.</w:t>
      </w:r>
    </w:p>
    <w:sectPr w:rsidR="00B20DEA" w:rsidSect="00B74DF7">
      <w:headerReference w:type="default" r:id="rId8"/>
      <w:type w:val="continuous"/>
      <w:pgSz w:w="11909" w:h="16838"/>
      <w:pgMar w:top="1134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38" w:rsidRDefault="00D24138">
      <w:r>
        <w:separator/>
      </w:r>
    </w:p>
  </w:endnote>
  <w:endnote w:type="continuationSeparator" w:id="0">
    <w:p w:rsidR="00D24138" w:rsidRDefault="00D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38" w:rsidRDefault="00D24138"/>
  </w:footnote>
  <w:footnote w:type="continuationSeparator" w:id="0">
    <w:p w:rsidR="00D24138" w:rsidRDefault="00D241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EA" w:rsidRDefault="00B74D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575945</wp:posOffset>
              </wp:positionV>
              <wp:extent cx="53340" cy="16573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EA" w:rsidRDefault="005A18D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5308" w:rsidRPr="00B7530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pt;margin-top:45.35pt;width:4.2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3tpwIAAKU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" filled="f" stroked="f">
              <v:textbox style="mso-fit-shape-to-text:t" inset="0,0,0,0">
                <w:txbxContent>
                  <w:p w:rsidR="00B20DEA" w:rsidRDefault="005A18D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5308" w:rsidRPr="00B7530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1BA"/>
    <w:multiLevelType w:val="multilevel"/>
    <w:tmpl w:val="BF048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A"/>
    <w:rsid w:val="00560054"/>
    <w:rsid w:val="005A18DF"/>
    <w:rsid w:val="0074041D"/>
    <w:rsid w:val="00771653"/>
    <w:rsid w:val="00B20DEA"/>
    <w:rsid w:val="00B74DF7"/>
    <w:rsid w:val="00B75308"/>
    <w:rsid w:val="00D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odkbuser13</dc:creator>
  <cp:lastModifiedBy>klapan</cp:lastModifiedBy>
  <cp:revision>3</cp:revision>
  <dcterms:created xsi:type="dcterms:W3CDTF">2017-05-16T09:19:00Z</dcterms:created>
  <dcterms:modified xsi:type="dcterms:W3CDTF">2017-05-16T09:28:00Z</dcterms:modified>
</cp:coreProperties>
</file>