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B8472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3B0E08" wp14:editId="61963C98">
            <wp:extent cx="1003300" cy="990600"/>
            <wp:effectExtent l="0" t="0" r="6350" b="0"/>
            <wp:docPr id="1" name="Рисунок 1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2D" w:rsidRPr="00B8472D" w:rsidRDefault="00B8472D" w:rsidP="00B8472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8472D" w:rsidRPr="00B8472D" w:rsidRDefault="00B8472D" w:rsidP="00B8472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8472D">
        <w:rPr>
          <w:rFonts w:ascii="Times New Roman" w:eastAsia="Times New Roman" w:hAnsi="Times New Roman"/>
          <w:b/>
          <w:sz w:val="28"/>
          <w:szCs w:val="24"/>
          <w:lang w:eastAsia="ru-RU"/>
        </w:rPr>
        <w:t>П О С Т А Н О В Л Е Н И Е</w:t>
      </w:r>
    </w:p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8472D">
        <w:rPr>
          <w:rFonts w:ascii="Times New Roman" w:eastAsia="Times New Roman" w:hAnsi="Times New Roman"/>
          <w:b/>
          <w:sz w:val="28"/>
          <w:szCs w:val="24"/>
          <w:lang w:eastAsia="ru-RU"/>
        </w:rPr>
        <w:t>Парламентской Ассамблеи</w:t>
      </w:r>
    </w:p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8472D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Организации Договора о коллективной безопасности</w:t>
      </w:r>
    </w:p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8472D" w:rsidRPr="00B8472D" w:rsidTr="00BA45B9">
        <w:tc>
          <w:tcPr>
            <w:tcW w:w="9571" w:type="dxa"/>
            <w:shd w:val="clear" w:color="auto" w:fill="auto"/>
          </w:tcPr>
          <w:p w:rsidR="00B8472D" w:rsidRPr="00B8472D" w:rsidRDefault="00B8472D" w:rsidP="00B8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7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проекте модельного закона ОДКБ </w:t>
            </w:r>
          </w:p>
          <w:p w:rsidR="00B8472D" w:rsidRPr="00B8472D" w:rsidRDefault="00B8472D" w:rsidP="00B8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847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 информационном противоборстве терроризму и экстремизму»</w:t>
            </w:r>
          </w:p>
        </w:tc>
      </w:tr>
    </w:tbl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8472D" w:rsidRPr="00B8472D" w:rsidRDefault="00B8472D" w:rsidP="00B84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472D" w:rsidRPr="00B8472D" w:rsidTr="00BA45B9">
        <w:tc>
          <w:tcPr>
            <w:tcW w:w="9747" w:type="dxa"/>
          </w:tcPr>
          <w:p w:rsidR="00B8472D" w:rsidRPr="00B8472D" w:rsidRDefault="00B8472D" w:rsidP="00B8472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8472D">
              <w:rPr>
                <w:rFonts w:ascii="Times New Roman" w:eastAsia="Times New Roman" w:hAnsi="Times New Roman"/>
                <w:sz w:val="28"/>
                <w:szCs w:val="24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B8472D" w:rsidRPr="00B8472D" w:rsidRDefault="00B8472D" w:rsidP="00B8472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B8472D" w:rsidRPr="00B8472D" w:rsidRDefault="00B8472D" w:rsidP="00B847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72D">
              <w:rPr>
                <w:rFonts w:ascii="Times New Roman" w:eastAsia="Times New Roman" w:hAnsi="Times New Roman"/>
                <w:sz w:val="28"/>
                <w:szCs w:val="24"/>
              </w:rPr>
              <w:t xml:space="preserve">1. Принять </w:t>
            </w:r>
            <w:r w:rsidRPr="00B8472D">
              <w:rPr>
                <w:rFonts w:ascii="Times New Roman" w:eastAsia="Times New Roman" w:hAnsi="Times New Roman"/>
                <w:sz w:val="28"/>
                <w:szCs w:val="28"/>
              </w:rPr>
              <w:t xml:space="preserve">модельный закон ОДКБ «Об информационном противоборстве терроризму и экстремизму» </w:t>
            </w:r>
            <w:r w:rsidRPr="00B8472D">
              <w:rPr>
                <w:rFonts w:ascii="Times New Roman" w:eastAsia="Times New Roman" w:hAnsi="Times New Roman"/>
                <w:sz w:val="28"/>
                <w:szCs w:val="24"/>
              </w:rPr>
              <w:t>(далее – модельный закон)</w:t>
            </w:r>
            <w:r w:rsidRPr="00B8472D">
              <w:rPr>
                <w:rFonts w:ascii="Times New Roman" w:eastAsia="Times New Roman" w:hAnsi="Times New Roman"/>
                <w:sz w:val="28"/>
                <w:szCs w:val="28"/>
              </w:rPr>
              <w:t xml:space="preserve"> (прилагается).</w:t>
            </w:r>
          </w:p>
          <w:p w:rsidR="00B8472D" w:rsidRPr="00B8472D" w:rsidRDefault="00B8472D" w:rsidP="00B847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8472D">
              <w:rPr>
                <w:rFonts w:ascii="Times New Roman" w:eastAsia="Times New Roman" w:hAnsi="Times New Roman"/>
                <w:sz w:val="28"/>
                <w:szCs w:val="24"/>
              </w:rPr>
              <w:t>2. Направить указанный в пункте 1 настоящего постановления модельный закон</w:t>
            </w:r>
            <w:r w:rsidRPr="00B847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472D">
              <w:rPr>
                <w:rFonts w:ascii="Times New Roman" w:eastAsia="Times New Roman" w:hAnsi="Times New Roman"/>
                <w:sz w:val="28"/>
                <w:szCs w:val="24"/>
              </w:rPr>
              <w:t>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B8472D" w:rsidRPr="00B8472D" w:rsidRDefault="00B8472D" w:rsidP="00B847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8472D">
              <w:rPr>
                <w:rFonts w:ascii="Times New Roman" w:eastAsia="Times New Roman" w:hAnsi="Times New Roman"/>
                <w:sz w:val="28"/>
                <w:szCs w:val="24"/>
              </w:rPr>
              <w:t>3. Разместить модельный закон на официальном сайте и опубликовать в печатных материалах Парламентской Ассамблеи ОДКБ.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268"/>
      </w:tblGrid>
      <w:tr w:rsidR="00B8472D" w:rsidRPr="00B8472D" w:rsidTr="00BA45B9">
        <w:tc>
          <w:tcPr>
            <w:tcW w:w="4644" w:type="dxa"/>
            <w:shd w:val="clear" w:color="auto" w:fill="auto"/>
          </w:tcPr>
          <w:p w:rsidR="00B8472D" w:rsidRPr="00B8472D" w:rsidRDefault="00B8472D" w:rsidP="00B84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472D" w:rsidRPr="00B8472D" w:rsidRDefault="00B8472D" w:rsidP="00B84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8472D" w:rsidRPr="00B8472D" w:rsidRDefault="00B8472D" w:rsidP="00B84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680"/>
            </w:tblGrid>
            <w:tr w:rsidR="00B8472D" w:rsidRPr="00B8472D" w:rsidTr="00BA45B9">
              <w:tc>
                <w:tcPr>
                  <w:tcW w:w="5175" w:type="dxa"/>
                  <w:hideMark/>
                </w:tcPr>
                <w:p w:rsidR="00B8472D" w:rsidRPr="00B8472D" w:rsidRDefault="00B8472D" w:rsidP="00B8472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8472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Председатель                                                                                     </w:t>
                  </w:r>
                </w:p>
                <w:p w:rsidR="00B8472D" w:rsidRPr="00B8472D" w:rsidRDefault="00B8472D" w:rsidP="00B8472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8472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Парламентской Ассамблеи ОДКБ                                                   </w:t>
                  </w:r>
                </w:p>
              </w:tc>
              <w:tc>
                <w:tcPr>
                  <w:tcW w:w="4680" w:type="dxa"/>
                </w:tcPr>
                <w:p w:rsidR="00B8472D" w:rsidRPr="00B8472D" w:rsidRDefault="00B8472D" w:rsidP="00B8472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B8472D" w:rsidRPr="00B8472D" w:rsidRDefault="00B8472D" w:rsidP="00B847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472D" w:rsidRPr="00B8472D" w:rsidRDefault="00B8472D" w:rsidP="00B847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6724"/>
            </w:tblGrid>
            <w:tr w:rsidR="00B8472D" w:rsidRPr="00B8472D" w:rsidTr="00BA45B9">
              <w:tc>
                <w:tcPr>
                  <w:tcW w:w="3130" w:type="dxa"/>
                  <w:hideMark/>
                </w:tcPr>
                <w:p w:rsidR="00B8472D" w:rsidRPr="00B8472D" w:rsidRDefault="00B8472D" w:rsidP="00B8472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8472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Москва</w:t>
                  </w:r>
                </w:p>
                <w:p w:rsidR="00B8472D" w:rsidRPr="00B8472D" w:rsidRDefault="00B8472D" w:rsidP="00B8472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B8472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30 октября 2018 года</w:t>
                  </w:r>
                </w:p>
                <w:p w:rsidR="00B8472D" w:rsidRPr="00B8472D" w:rsidRDefault="00B8472D" w:rsidP="00B8472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8472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№ 11-3.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21" w:type="dxa"/>
                </w:tcPr>
                <w:p w:rsidR="00B8472D" w:rsidRPr="00B8472D" w:rsidRDefault="00B8472D" w:rsidP="00B847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472D" w:rsidRPr="00B8472D" w:rsidRDefault="00B8472D" w:rsidP="00B84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8472D" w:rsidRPr="00B8472D" w:rsidRDefault="00B8472D" w:rsidP="00B847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472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E60AB" wp14:editId="205F7CF4">
                  <wp:extent cx="1726062" cy="1571625"/>
                  <wp:effectExtent l="0" t="0" r="7620" b="0"/>
                  <wp:docPr id="2" name="Рисунок 2" descr="Описание: Описание: Описание: C:\Users\2\Pictures\2017-1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Users\2\Pictures\2017-1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62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B8472D" w:rsidRPr="00B8472D" w:rsidRDefault="00B8472D" w:rsidP="00B847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8472D" w:rsidRPr="00B8472D" w:rsidRDefault="00B8472D" w:rsidP="00B847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8472D" w:rsidRPr="00B8472D" w:rsidRDefault="00B8472D" w:rsidP="00B847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8472D" w:rsidRPr="00B8472D" w:rsidRDefault="00B8472D" w:rsidP="00B847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472D" w:rsidRPr="00B8472D" w:rsidRDefault="00B8472D" w:rsidP="00B8472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472D">
              <w:rPr>
                <w:rFonts w:ascii="Times New Roman" w:eastAsia="Times New Roman" w:hAnsi="Times New Roman"/>
                <w:b/>
                <w:sz w:val="28"/>
                <w:szCs w:val="28"/>
              </w:rPr>
              <w:t>В. В. ВОЛОДИН</w:t>
            </w:r>
          </w:p>
        </w:tc>
      </w:tr>
    </w:tbl>
    <w:p w:rsidR="00B8472D" w:rsidRPr="00B8472D" w:rsidRDefault="00B8472D" w:rsidP="00B84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472D" w:rsidRPr="00B8472D" w:rsidRDefault="00B8472D" w:rsidP="00B84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72D" w:rsidRDefault="00B847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7414F" w:rsidRPr="0057414F" w:rsidRDefault="0057414F" w:rsidP="0057414F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1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Принят </w:t>
      </w:r>
    </w:p>
    <w:p w:rsidR="0057414F" w:rsidRPr="0057414F" w:rsidRDefault="0057414F" w:rsidP="0057414F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14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одиннадцатом пленарном заседании </w:t>
      </w:r>
    </w:p>
    <w:p w:rsidR="0057414F" w:rsidRPr="0057414F" w:rsidRDefault="0057414F" w:rsidP="0057414F">
      <w:pPr>
        <w:spacing w:after="0" w:line="240" w:lineRule="auto"/>
        <w:ind w:right="-1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14F">
        <w:rPr>
          <w:rFonts w:ascii="Times New Roman" w:eastAsia="Times New Roman" w:hAnsi="Times New Roman"/>
          <w:sz w:val="24"/>
          <w:szCs w:val="24"/>
          <w:lang w:eastAsia="ru-RU"/>
        </w:rPr>
        <w:t>Парламентской Ассамблеи ОДКБ</w:t>
      </w:r>
    </w:p>
    <w:p w:rsidR="00923143" w:rsidRPr="0057414F" w:rsidRDefault="0057414F" w:rsidP="0057414F">
      <w:pPr>
        <w:suppressAutoHyphens/>
        <w:spacing w:after="0" w:line="240" w:lineRule="auto"/>
        <w:ind w:right="-144"/>
        <w:jc w:val="right"/>
        <w:rPr>
          <w:rFonts w:ascii="Times New Roman" w:hAnsi="Times New Roman"/>
          <w:i/>
          <w:sz w:val="24"/>
          <w:szCs w:val="24"/>
        </w:rPr>
      </w:pPr>
      <w:r w:rsidRPr="0057414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30 октября 2018 года, постановление</w:t>
      </w:r>
      <w:r w:rsidR="00923143" w:rsidRPr="0057414F">
        <w:rPr>
          <w:rFonts w:ascii="Times New Roman" w:eastAsia="Times New Roman" w:hAnsi="Times New Roman"/>
          <w:sz w:val="24"/>
          <w:szCs w:val="24"/>
          <w:lang w:eastAsia="ru-RU"/>
        </w:rPr>
        <w:t xml:space="preserve"> 11-3.3</w:t>
      </w:r>
    </w:p>
    <w:p w:rsidR="00E0045C" w:rsidRPr="0057414F" w:rsidRDefault="00E0045C" w:rsidP="0075026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50262" w:rsidRDefault="00750262" w:rsidP="007502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4A04" w:rsidRPr="00A274D4" w:rsidRDefault="00A743BB" w:rsidP="007502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b/>
          <w:color w:val="000000" w:themeColor="text1"/>
          <w:sz w:val="28"/>
          <w:szCs w:val="28"/>
        </w:rPr>
        <w:t>МОДЕЛЬНЫЙ ЗАКОН</w:t>
      </w:r>
      <w:r w:rsidR="00994A04" w:rsidRPr="00A274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ОДКБ</w:t>
      </w:r>
    </w:p>
    <w:p w:rsidR="00994A04" w:rsidRDefault="00994A04" w:rsidP="007502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Об информационном противоборстве терроризму и экстремизму</w:t>
      </w:r>
      <w:r w:rsidRPr="00A274D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750262" w:rsidRPr="00A274D4" w:rsidRDefault="00750262" w:rsidP="0075026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модельный закон ОДКБ (далее – Закон) определяет </w:t>
      </w:r>
      <w:r w:rsidRPr="00A274D4">
        <w:rPr>
          <w:rFonts w:ascii="Times New Roman" w:hAnsi="Times New Roman"/>
          <w:sz w:val="28"/>
          <w:szCs w:val="28"/>
        </w:rPr>
        <w:t>основы государственной политики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 – членов ОДКБ (далее – государства), а также регламентирует общие вопросы организационного и правового обеспечения данной деятельности.</w:t>
      </w:r>
    </w:p>
    <w:p w:rsidR="00750262" w:rsidRDefault="00750262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</w:p>
    <w:p w:rsidR="000F7363" w:rsidRPr="00A274D4" w:rsidRDefault="00CF29A8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Глава 1</w:t>
      </w:r>
      <w:r w:rsidR="000F7363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. ОБЩИЕ ПОЛОЖЕНИЯ</w:t>
      </w:r>
    </w:p>
    <w:p w:rsidR="00750262" w:rsidRDefault="00750262" w:rsidP="00750262">
      <w:pPr>
        <w:suppressAutoHyphens/>
        <w:spacing w:after="0" w:line="240" w:lineRule="auto"/>
        <w:ind w:left="2268" w:hanging="155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268" w:hanging="1559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Правовая основа информационного противоборства терроризму и экстремизму</w:t>
      </w:r>
    </w:p>
    <w:p w:rsidR="00750262" w:rsidRDefault="00750262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Правовую основу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 xml:space="preserve"> </w:t>
      </w:r>
      <w:r w:rsidRPr="003E176C">
        <w:rPr>
          <w:rFonts w:ascii="Times New Roman" w:hAnsi="Times New Roman"/>
          <w:sz w:val="28"/>
          <w:szCs w:val="28"/>
        </w:rPr>
        <w:t>составля</w:t>
      </w:r>
      <w:r w:rsidR="007D5243" w:rsidRPr="003E176C">
        <w:rPr>
          <w:rFonts w:ascii="Times New Roman" w:hAnsi="Times New Roman"/>
          <w:sz w:val="28"/>
          <w:szCs w:val="28"/>
        </w:rPr>
        <w:t xml:space="preserve">ют </w:t>
      </w:r>
      <w:r w:rsidR="00851590">
        <w:rPr>
          <w:rFonts w:ascii="Times New Roman" w:hAnsi="Times New Roman"/>
          <w:sz w:val="28"/>
          <w:szCs w:val="28"/>
        </w:rPr>
        <w:t>к</w:t>
      </w:r>
      <w:r w:rsidR="007D5243" w:rsidRPr="003E176C">
        <w:rPr>
          <w:rFonts w:ascii="Times New Roman" w:hAnsi="Times New Roman"/>
          <w:sz w:val="28"/>
          <w:szCs w:val="28"/>
        </w:rPr>
        <w:t>онституция,</w:t>
      </w:r>
      <w:r w:rsidR="007D5243" w:rsidRPr="00A274D4">
        <w:rPr>
          <w:rFonts w:ascii="Times New Roman" w:hAnsi="Times New Roman"/>
          <w:sz w:val="28"/>
          <w:szCs w:val="28"/>
        </w:rPr>
        <w:t xml:space="preserve"> настоящий Закон</w:t>
      </w:r>
      <w:r w:rsidRPr="00A274D4">
        <w:rPr>
          <w:rFonts w:ascii="Times New Roman" w:hAnsi="Times New Roman"/>
          <w:sz w:val="28"/>
          <w:szCs w:val="28"/>
        </w:rPr>
        <w:t xml:space="preserve"> и иные нормативные правовые акты государства.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Отношения, возникающие в сфере информационного противоборства терроризму и экстремизму, затрагивающие интересы других государств либо международных организаций, регулируются соответствующими международными договорами. Если международным договором государства установлены иные правила, чем те, которые содержатся в настоящем Законе, то применяются правила международного договора.</w:t>
      </w:r>
    </w:p>
    <w:p w:rsidR="00750262" w:rsidRDefault="00750262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2.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Основные понятия и их определения, применяемые в настоящем Законе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В настоящем Законе используются следующие основные понятия и их определения: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>информационное противоборство терроризму и экстремизму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– деятельность субъектов информационного противоборства терроризму и экстремизму</w:t>
      </w:r>
      <w:r w:rsidR="00946094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по оказанию комплексного воздействия</w:t>
      </w:r>
      <w:r w:rsidR="00946094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 использованием специальных методов, способов и средств на террористическую и экстремистскую информационную среду в интересах искоренения терроризма и экстремизма, а также защиты легитимной информационной среды от террористического и экстремистского воздействия;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>информационная инфраструктура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– </w:t>
      </w:r>
      <w:r w:rsidRPr="00A274D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системы организационных структур, обеспечивающих информационное взаимодействие,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информация в информационных системах, информационные системы, системы связи, защиты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lastRenderedPageBreak/>
        <w:t>информации, телекоммуникации, радиоэлектронные средства и иные системы и средства, используемые в информационной сфере;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>легитимная информационная среда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– </w:t>
      </w:r>
      <w:r w:rsidR="007F2848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психика должностных лиц, общественных деятелей и населения государства, существующие</w:t>
      </w:r>
      <w:r w:rsidR="007F2848" w:rsidRPr="007F2848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в нем системы принятия решений, формирования общественного сознания, а также законная информационная инфраструктура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>террористическая и экстремистская информационная среда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–</w:t>
      </w:r>
      <w:r w:rsidR="00946094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психика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лидеров терроризма и экстремизма, их сторонников, системы принятия ими решений и распространения террористического и экстремистского влияния, а также их информационная инфраструктура;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>информационно-техническое противоборство терроризму и экстремизму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– вид информационного противоборства</w:t>
      </w:r>
      <w:r w:rsidR="007D524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терроризму и экстремизму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, в котором главным объектом воздействия и защиты является информационная инфраструктура;</w:t>
      </w:r>
    </w:p>
    <w:p w:rsidR="00296F22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>информационно-психологическое противоборство терроризму и экстремизму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– вид информационного противоборства</w:t>
      </w:r>
      <w:r w:rsidR="007D524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терроризму и экстремизму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, в котором главным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об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ъект</w:t>
      </w:r>
      <w:r w:rsidR="00BE24CA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м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защиты 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является </w:t>
      </w:r>
      <w:r w:rsidR="00BE24CA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психика </w:t>
      </w:r>
      <w:r w:rsidR="007F2848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должностных лиц, общественных деятелей </w:t>
      </w:r>
      <w:r w:rsidR="00BE24CA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и населения государства,</w:t>
      </w:r>
      <w:r w:rsidR="00BE24CA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существующие в нем системы принятия решений, формирования общественного сознания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, а главным объектом воздействия – </w:t>
      </w:r>
      <w:r w:rsidR="00BE24CA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психика лидеров терроризма и экстремизма, их сторонников, системы принятия ими решений и распространения террористического и экстремистского влияния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>информационная операция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– комплекс действий информационно-технического, информационно-психологического, 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разведывательного, оперативно-ра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зыскного и иного характера по воздействию на террористическую и экстре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мистскую информационную среду и (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или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)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защите легитимной информационной среды в условиях конкретизированных целей, объектов, с</w:t>
      </w:r>
      <w:r w:rsidR="00296F22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ил, средств, способов и времени;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  <w:t xml:space="preserve">информационное превосходство </w:t>
      </w:r>
      <w:r w:rsidRPr="00A274D4">
        <w:rPr>
          <w:rFonts w:ascii="Times New Roman" w:eastAsia="TimesNewRomanPSMT" w:hAnsi="Times New Roman"/>
          <w:b/>
          <w:i/>
          <w:color w:val="000000" w:themeColor="text1"/>
          <w:sz w:val="28"/>
          <w:szCs w:val="28"/>
        </w:rPr>
        <w:t xml:space="preserve">–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способность опережать противоборствующую сторону в сборе, обработке, использовании и распространении информации, а также установить и поддерживать превосходящий темп информационной операции, позволяющий доминировать во все время ее проведения и опережать возможные ответные акции.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Остальные понятия, используемые в настоящем Законе, понимаются в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соответствии с их определениями, установленными модельными законами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="004C163D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ОДКБ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</w:t>
      </w:r>
      <w:r w:rsidR="00967FC5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национальным законодательством государств.</w:t>
      </w:r>
    </w:p>
    <w:p w:rsidR="00750262" w:rsidRDefault="00750262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3.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Основные принципы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Информационное противоборство терроризму и экстремизму </w:t>
      </w:r>
      <w:r w:rsidRPr="00A274D4">
        <w:rPr>
          <w:rFonts w:ascii="Times New Roman" w:eastAsia="MS Mincho" w:hAnsi="Times New Roman"/>
          <w:sz w:val="28"/>
          <w:szCs w:val="28"/>
        </w:rPr>
        <w:t>основывается на следующих принципах: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законности;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непрерывности;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превентивности;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соблюдения основных прав и свобод человека и гражданина;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приоритета мер предупреждения терроризма и экстремизма;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комплексности использования мер информационного противоборства терроризму и экстремизму;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неотвратимости наказания за осуществление террористической и экстремистской деятельности;</w:t>
      </w:r>
    </w:p>
    <w:p w:rsidR="000F7363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недопустимости уступок террористам и экстремистам;</w:t>
      </w:r>
    </w:p>
    <w:p w:rsidR="007C3119" w:rsidRPr="003E176C" w:rsidRDefault="007C3119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правомерности причинения вреда террористам и экстремистам;</w:t>
      </w:r>
    </w:p>
    <w:p w:rsidR="000F7363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международного сотрудничества с другими государствами и международными организациями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.</w:t>
      </w:r>
    </w:p>
    <w:p w:rsidR="002A1983" w:rsidRPr="00A274D4" w:rsidRDefault="002A198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4.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Цели и задачи информационного противоборства терроризму и экстремизму</w:t>
      </w:r>
    </w:p>
    <w:p w:rsidR="00750262" w:rsidRDefault="00750262" w:rsidP="0075026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Информационное противоборство терроризму и экстремизму </w:t>
      </w:r>
      <w:r w:rsidRPr="00A274D4">
        <w:rPr>
          <w:rFonts w:ascii="Times New Roman" w:hAnsi="Times New Roman"/>
          <w:sz w:val="28"/>
          <w:szCs w:val="28"/>
        </w:rPr>
        <w:t>осуществляется в целях: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разоблачения террористической и экстремистской идеологии,</w:t>
      </w:r>
      <w:r w:rsidR="00967FC5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а также форм и методов ее распространения;</w:t>
      </w:r>
    </w:p>
    <w:p w:rsidR="000F7363" w:rsidRPr="003E176C" w:rsidRDefault="00596659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формирования в обществе обстановки нетерпимости к терроризму и экстремизму, неприятия террористических и экстремистских взглядов;</w:t>
      </w:r>
    </w:p>
    <w:p w:rsidR="000F7363" w:rsidRPr="003E176C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сокращения социальной базы поддержки терроризма и экстремизма;</w:t>
      </w:r>
    </w:p>
    <w:p w:rsidR="000F7363" w:rsidRPr="003E176C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 xml:space="preserve">повышения эффективности деятельности государственных органов, осуществляющих </w:t>
      </w:r>
      <w:r w:rsidR="00596659" w:rsidRPr="003E176C">
        <w:rPr>
          <w:rFonts w:ascii="Times New Roman" w:hAnsi="Times New Roman"/>
          <w:sz w:val="28"/>
          <w:szCs w:val="28"/>
        </w:rPr>
        <w:t>противодействие</w:t>
      </w:r>
      <w:r w:rsidRPr="003E176C">
        <w:rPr>
          <w:rFonts w:ascii="Times New Roman" w:hAnsi="Times New Roman"/>
          <w:sz w:val="28"/>
          <w:szCs w:val="28"/>
        </w:rPr>
        <w:t xml:space="preserve"> терроризму и экстремизму;</w:t>
      </w:r>
    </w:p>
    <w:p w:rsidR="000F7363" w:rsidRPr="003E176C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объединения усилий государственных структур и общественных институтов в вопросах профилактики терроризма и экстремизма;</w:t>
      </w:r>
    </w:p>
    <w:p w:rsidR="000F7363" w:rsidRPr="003E176C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76C">
        <w:rPr>
          <w:rFonts w:ascii="Times New Roman" w:hAnsi="Times New Roman"/>
          <w:color w:val="000000" w:themeColor="text1"/>
          <w:sz w:val="28"/>
          <w:szCs w:val="28"/>
        </w:rPr>
        <w:t>достижения и удержания информационного превосходства в информационном противоборстве терроризму и экстремизму;</w:t>
      </w:r>
    </w:p>
    <w:p w:rsidR="000F7363" w:rsidRPr="003E176C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развития международного сотрудничества в данной сфере.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снизить информационно-психологическое воздействие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идеологии терроризма и экстремизма</w:t>
      </w:r>
      <w:r w:rsidRPr="00A274D4">
        <w:rPr>
          <w:rFonts w:ascii="Times New Roman" w:hAnsi="Times New Roman"/>
          <w:sz w:val="28"/>
          <w:szCs w:val="28"/>
        </w:rPr>
        <w:t xml:space="preserve"> на личность, общество и государство;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исключить доступ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террористов и экстремистов</w:t>
      </w:r>
      <w:r w:rsidR="00967FC5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hAnsi="Times New Roman"/>
          <w:sz w:val="28"/>
          <w:szCs w:val="28"/>
        </w:rPr>
        <w:t>к информации, которая может быть использована ими в преступных целях;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упреждающий характер информационного воздействия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на террористическую и экстремистскую информационную среду и защиты легитимной информационной среды;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не допустить использование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террористами и экстремистами</w:t>
      </w:r>
      <w:r w:rsidRPr="00A274D4">
        <w:rPr>
          <w:rFonts w:ascii="Times New Roman" w:hAnsi="Times New Roman"/>
          <w:sz w:val="28"/>
          <w:szCs w:val="28"/>
        </w:rPr>
        <w:t xml:space="preserve"> телекоммуникационных средств для подготовки и совершения преступлений, а также информационного обеспечения своей деятельности;</w:t>
      </w:r>
    </w:p>
    <w:p w:rsidR="000F7363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обеспечить профилактическое воздействие на население с целью недопущения вовлечения его представителей в террористическую и экстремистскую деятельность.</w:t>
      </w: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5.</w:t>
      </w:r>
      <w:r w:rsidR="00967FC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Виды и основные направления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Информационное противоборство терр</w:t>
      </w:r>
      <w:r w:rsidR="00AB0204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оризму и экстремизму осуществляе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тся в двух видах (информационно-техническое и информационно-психологическое противоборство) по следующим основным направлениям:</w:t>
      </w:r>
    </w:p>
    <w:p w:rsidR="000F7363" w:rsidRPr="00A274D4" w:rsidRDefault="00AB0204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0F7363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разведки террористической и экстремистской деятельности в информационной сфере и разработка </w:t>
      </w:r>
      <w:r w:rsidR="000F736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вариантов противодействия террористическому и экстремистскому воздействию на легитимную информационную среду; 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воздействие на террористическую и экстремистскую информационную среду с целью искоренения терроризма и экстремизма; 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защита легитимной информационной среды от террористического и экстремистского воздействия;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развитие технологической и производственной базы в области информационных технологий, повышение безопасности информационных и телекоммуникационных систем, систем и средств информатизации различных сфер деятельности; 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совершенствование структуры обеспечения информационной безопасности; 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подготовка специалистов в области информационного противоборства и обеспечения информационной безопасности;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взаимодействие с другими государствами и международными организациями по вопросам информационного противоборства терроризму и экстремизму.</w:t>
      </w:r>
    </w:p>
    <w:p w:rsidR="00750262" w:rsidRDefault="00750262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Г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лава</w:t>
      </w:r>
      <w:r w:rsidR="00FF4366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2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. ОРГАНИЗАЦИОННЫЕ ОСНОВЫ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6.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Государственная политика в сфере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 осуществляется единая политика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в сфере информационного противоборства терроризму и экстремизму, целью</w:t>
      </w:r>
      <w:r w:rsidR="00FF4366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которой является </w:t>
      </w: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>обеспечение наиболее эффективного использования имеющихся ресурсов для достижения информационного превосходства над террористическими и экстремистскими организациями и недопущения использования ими информационных технологий в преступной деятельности.</w:t>
      </w:r>
    </w:p>
    <w:p w:rsidR="00750262" w:rsidRDefault="00750262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7.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Система субъектов информационного противоборства терроризму и экстремизму</w:t>
      </w:r>
    </w:p>
    <w:p w:rsidR="00750262" w:rsidRDefault="00750262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3E176C" w:rsidRDefault="00596659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Систему субъектов информационного противоборства терроризму и экстремизму составляют государственные органы (организации), органы местного самоуправления, общественные объединения и иные организации, а также физические лица, действующие в рамках полномочий, определенных законодательством государства. К ним относятся:</w:t>
      </w:r>
    </w:p>
    <w:p w:rsidR="000F7363" w:rsidRPr="003E176C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глава государства (правительство государства);</w:t>
      </w:r>
    </w:p>
    <w:p w:rsidR="00AB0204" w:rsidRPr="00A274D4" w:rsidRDefault="00AB0204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уполномоченный орган, координирующий деятельность по информационному противоборству терроризму и экстремизму (далее – уполномоченный орган);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MS Mincho" w:hAnsi="Times New Roman"/>
          <w:bCs/>
          <w:sz w:val="28"/>
          <w:szCs w:val="28"/>
        </w:rPr>
        <w:t>государственные</w:t>
      </w:r>
      <w:r w:rsidRPr="00A274D4">
        <w:rPr>
          <w:rFonts w:ascii="Times New Roman" w:hAnsi="Times New Roman"/>
          <w:sz w:val="28"/>
          <w:szCs w:val="28"/>
        </w:rPr>
        <w:t xml:space="preserve"> органы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(организации)</w:t>
      </w:r>
      <w:r w:rsidRPr="00A274D4">
        <w:rPr>
          <w:rFonts w:ascii="Times New Roman" w:hAnsi="Times New Roman"/>
          <w:sz w:val="28"/>
          <w:szCs w:val="28"/>
        </w:rPr>
        <w:t xml:space="preserve">, осуществляющие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информационное противоборство терроризму и экстремизму;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органы местного самоуправления, общественные объединения и иные организации;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средства массовой информации;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физические лица.</w:t>
      </w:r>
    </w:p>
    <w:p w:rsidR="00750262" w:rsidRDefault="00750262" w:rsidP="00750262">
      <w:pPr>
        <w:suppressAutoHyphens/>
        <w:spacing w:after="0" w:line="240" w:lineRule="auto"/>
        <w:ind w:left="2552" w:hanging="1843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552" w:hanging="1843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8.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Полномочия главы </w:t>
      </w:r>
      <w:r w:rsidRPr="00A274D4">
        <w:rPr>
          <w:rFonts w:ascii="Times New Roman" w:hAnsi="Times New Roman"/>
          <w:b/>
          <w:sz w:val="28"/>
          <w:szCs w:val="28"/>
        </w:rPr>
        <w:t>государства (правительства государства)</w:t>
      </w:r>
    </w:p>
    <w:p w:rsidR="00750262" w:rsidRDefault="00750262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Глава государства (правительство государства):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определяет основные направления государственной политики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>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35C">
        <w:rPr>
          <w:rFonts w:ascii="Times New Roman" w:hAnsi="Times New Roman"/>
          <w:sz w:val="28"/>
          <w:szCs w:val="28"/>
        </w:rPr>
        <w:t>определяет уполномоченный орган;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определяет перечень и компетенцию государственных органов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(организаций)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>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организует разработку и осуществление мер по предупреждению терроризма и минимизации и (или) ликвидации последствий проявлений терроризма;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устанавливает порядок взаимодействия государственных органов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(организаций)</w:t>
      </w:r>
      <w:r w:rsidR="00FF4366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 xml:space="preserve"> с </w:t>
      </w:r>
      <w:r w:rsidRPr="00AC735C">
        <w:rPr>
          <w:rFonts w:ascii="Times New Roman" w:hAnsi="Times New Roman"/>
          <w:sz w:val="28"/>
          <w:szCs w:val="28"/>
        </w:rPr>
        <w:t>уполномоченным органом;</w:t>
      </w:r>
    </w:p>
    <w:p w:rsidR="000F7363" w:rsidRPr="00A274D4" w:rsidRDefault="000F7363" w:rsidP="00750262">
      <w:pPr>
        <w:pStyle w:val="a3"/>
        <w:widowControl/>
        <w:spacing w:line="240" w:lineRule="auto"/>
        <w:ind w:firstLine="709"/>
        <w:rPr>
          <w:szCs w:val="28"/>
          <w:lang w:val="ru-RU"/>
        </w:rPr>
      </w:pPr>
      <w:r w:rsidRPr="00A274D4">
        <w:rPr>
          <w:szCs w:val="28"/>
          <w:lang w:val="ru-RU"/>
        </w:rPr>
        <w:t xml:space="preserve">организует выполнение обязательств государства по международным договорам в сфере </w:t>
      </w:r>
      <w:r w:rsidRPr="00A274D4">
        <w:rPr>
          <w:rFonts w:eastAsia="TimesNewRomanPSMT"/>
          <w:color w:val="000000" w:themeColor="text1"/>
          <w:szCs w:val="28"/>
          <w:lang w:val="ru-RU"/>
        </w:rPr>
        <w:t>информационного противоборства терроризму и экстремизму</w:t>
      </w:r>
      <w:r w:rsidRPr="00A274D4">
        <w:rPr>
          <w:szCs w:val="28"/>
          <w:lang w:val="ru-RU"/>
        </w:rPr>
        <w:t>;</w:t>
      </w:r>
    </w:p>
    <w:p w:rsidR="000F7363" w:rsidRPr="00A274D4" w:rsidRDefault="000F7363" w:rsidP="00750262">
      <w:pPr>
        <w:pStyle w:val="a3"/>
        <w:widowControl/>
        <w:spacing w:line="240" w:lineRule="auto"/>
        <w:ind w:firstLine="709"/>
        <w:rPr>
          <w:szCs w:val="28"/>
          <w:lang w:val="ru-RU"/>
        </w:rPr>
      </w:pPr>
      <w:r w:rsidRPr="00A274D4">
        <w:rPr>
          <w:szCs w:val="28"/>
          <w:lang w:val="ru-RU"/>
        </w:rPr>
        <w:t xml:space="preserve">осуществляет иные полномочия, предусмотренные национальным законодательством. 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3E176C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9.</w:t>
      </w:r>
      <w:r w:rsidRPr="003E176C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Уполномоченный орган</w:t>
      </w:r>
    </w:p>
    <w:p w:rsidR="00750262" w:rsidRDefault="00750262" w:rsidP="00750262">
      <w:pPr>
        <w:pStyle w:val="a3"/>
        <w:widowControl/>
        <w:spacing w:line="240" w:lineRule="auto"/>
        <w:ind w:firstLine="709"/>
        <w:rPr>
          <w:szCs w:val="28"/>
          <w:lang w:val="ru-RU"/>
        </w:rPr>
      </w:pPr>
    </w:p>
    <w:p w:rsidR="000F7363" w:rsidRPr="003E176C" w:rsidRDefault="000F7363" w:rsidP="00750262">
      <w:pPr>
        <w:pStyle w:val="a3"/>
        <w:widowControl/>
        <w:spacing w:line="240" w:lineRule="auto"/>
        <w:ind w:firstLine="709"/>
        <w:rPr>
          <w:bCs/>
          <w:szCs w:val="28"/>
          <w:lang w:val="ru-RU"/>
        </w:rPr>
      </w:pPr>
      <w:r w:rsidRPr="003E176C">
        <w:rPr>
          <w:szCs w:val="28"/>
          <w:lang w:val="ru-RU"/>
        </w:rPr>
        <w:t>Г</w:t>
      </w:r>
      <w:r w:rsidR="003205E3" w:rsidRPr="003E176C">
        <w:rPr>
          <w:szCs w:val="28"/>
          <w:lang w:val="ru-RU"/>
        </w:rPr>
        <w:t>лава государства (правительство государства)</w:t>
      </w:r>
      <w:r w:rsidRPr="003E176C">
        <w:rPr>
          <w:szCs w:val="28"/>
          <w:lang w:val="ru-RU"/>
        </w:rPr>
        <w:t xml:space="preserve"> в соответствии с национальным законодательством в целях координации деятельности государственных органов </w:t>
      </w:r>
      <w:r w:rsidRPr="003E176C">
        <w:rPr>
          <w:rFonts w:eastAsia="TimesNewRomanPSMT"/>
          <w:color w:val="000000" w:themeColor="text1"/>
          <w:szCs w:val="28"/>
          <w:lang w:val="ru-RU"/>
        </w:rPr>
        <w:t>(организаций)</w:t>
      </w:r>
      <w:r w:rsidR="00B850AF" w:rsidRPr="003E176C">
        <w:rPr>
          <w:szCs w:val="28"/>
          <w:lang w:val="ru-RU"/>
        </w:rPr>
        <w:t>,</w:t>
      </w:r>
      <w:r w:rsidRPr="003E176C">
        <w:rPr>
          <w:szCs w:val="28"/>
          <w:lang w:val="ru-RU"/>
        </w:rPr>
        <w:t xml:space="preserve"> </w:t>
      </w:r>
      <w:r w:rsidRPr="003E176C">
        <w:rPr>
          <w:rFonts w:eastAsia="TimesNewRomanPSMT"/>
          <w:color w:val="000000" w:themeColor="text1"/>
          <w:szCs w:val="28"/>
          <w:lang w:val="ru-RU"/>
        </w:rPr>
        <w:t>общественных объединений и иных организаций</w:t>
      </w:r>
      <w:r w:rsidRPr="003E176C">
        <w:rPr>
          <w:szCs w:val="28"/>
          <w:lang w:val="ru-RU"/>
        </w:rPr>
        <w:t xml:space="preserve"> в сфере </w:t>
      </w:r>
      <w:r w:rsidRPr="003E176C">
        <w:rPr>
          <w:rFonts w:eastAsia="TimesNewRomanPSMT"/>
          <w:color w:val="000000" w:themeColor="text1"/>
          <w:szCs w:val="28"/>
          <w:lang w:val="ru-RU"/>
        </w:rPr>
        <w:t>информационного противоборства терроризму и экстремизму</w:t>
      </w:r>
      <w:r w:rsidRPr="003E176C">
        <w:rPr>
          <w:szCs w:val="28"/>
          <w:lang w:val="ru-RU"/>
        </w:rPr>
        <w:t xml:space="preserve"> определяет </w:t>
      </w:r>
      <w:r w:rsidRPr="003E176C">
        <w:rPr>
          <w:bCs/>
          <w:szCs w:val="28"/>
          <w:lang w:val="ru-RU"/>
        </w:rPr>
        <w:t xml:space="preserve">уполномоченный </w:t>
      </w:r>
      <w:r w:rsidRPr="003E176C">
        <w:rPr>
          <w:szCs w:val="28"/>
          <w:lang w:val="ru-RU"/>
        </w:rPr>
        <w:t>орган</w:t>
      </w:r>
      <w:r w:rsidRPr="003E176C">
        <w:rPr>
          <w:bCs/>
          <w:szCs w:val="28"/>
          <w:lang w:val="ru-RU"/>
        </w:rPr>
        <w:t>.</w:t>
      </w:r>
    </w:p>
    <w:p w:rsidR="000F7363" w:rsidRPr="003E176C" w:rsidRDefault="000F7363" w:rsidP="00750262">
      <w:pPr>
        <w:pStyle w:val="a3"/>
        <w:widowControl/>
        <w:spacing w:line="240" w:lineRule="auto"/>
        <w:ind w:firstLine="709"/>
        <w:rPr>
          <w:color w:val="auto"/>
          <w:szCs w:val="28"/>
          <w:lang w:val="ru-RU"/>
        </w:rPr>
      </w:pPr>
      <w:r w:rsidRPr="003E176C">
        <w:rPr>
          <w:color w:val="auto"/>
          <w:szCs w:val="28"/>
          <w:lang w:val="ru-RU"/>
        </w:rPr>
        <w:t>Компетенция и порядок осуществления деятельности уполномоченного органа устанавливаются в соответствии с национальным законодательством и отражаются в специальном нормативном правовом акте, утверж</w:t>
      </w:r>
      <w:r w:rsidR="00FF4366" w:rsidRPr="003E176C">
        <w:rPr>
          <w:color w:val="auto"/>
          <w:szCs w:val="28"/>
          <w:lang w:val="ru-RU"/>
        </w:rPr>
        <w:t xml:space="preserve">даемом главой государства </w:t>
      </w:r>
      <w:r w:rsidR="003205E3" w:rsidRPr="003E176C">
        <w:rPr>
          <w:color w:val="auto"/>
          <w:szCs w:val="28"/>
          <w:lang w:val="ru-RU"/>
        </w:rPr>
        <w:t>(</w:t>
      </w:r>
      <w:r w:rsidRPr="003E176C">
        <w:rPr>
          <w:color w:val="auto"/>
          <w:szCs w:val="28"/>
          <w:lang w:val="ru-RU"/>
        </w:rPr>
        <w:t>правительством</w:t>
      </w:r>
      <w:r w:rsidR="003205E3" w:rsidRPr="003E176C">
        <w:rPr>
          <w:color w:val="auto"/>
          <w:szCs w:val="28"/>
          <w:lang w:val="ru-RU"/>
        </w:rPr>
        <w:t xml:space="preserve"> государства)</w:t>
      </w:r>
      <w:r w:rsidRPr="003E176C">
        <w:rPr>
          <w:color w:val="auto"/>
          <w:szCs w:val="28"/>
          <w:lang w:val="ru-RU"/>
        </w:rPr>
        <w:t>.</w:t>
      </w:r>
    </w:p>
    <w:p w:rsidR="00750262" w:rsidRDefault="00750262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10.</w:t>
      </w:r>
      <w:r w:rsidRPr="003E176C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Г</w:t>
      </w:r>
      <w:r w:rsidRPr="003E176C">
        <w:rPr>
          <w:rFonts w:ascii="Times New Roman" w:eastAsia="MS Mincho" w:hAnsi="Times New Roman"/>
          <w:b/>
          <w:bCs/>
          <w:sz w:val="28"/>
          <w:szCs w:val="28"/>
        </w:rPr>
        <w:t>осударственные</w:t>
      </w:r>
      <w:r w:rsidRPr="003E176C">
        <w:rPr>
          <w:rFonts w:ascii="Times New Roman" w:hAnsi="Times New Roman"/>
          <w:b/>
          <w:sz w:val="28"/>
          <w:szCs w:val="28"/>
        </w:rPr>
        <w:t xml:space="preserve"> органы </w:t>
      </w:r>
      <w:r w:rsidRPr="003E176C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(организации)</w:t>
      </w:r>
      <w:r w:rsidRPr="003E176C">
        <w:rPr>
          <w:rFonts w:ascii="Times New Roman" w:hAnsi="Times New Roman"/>
          <w:b/>
          <w:sz w:val="28"/>
          <w:szCs w:val="28"/>
        </w:rPr>
        <w:t>, осуществляющие</w:t>
      </w:r>
      <w:r w:rsidRPr="00A274D4">
        <w:rPr>
          <w:rFonts w:ascii="Times New Roman" w:hAnsi="Times New Roman"/>
          <w:b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информационное противоборство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Информационное противоборство терроризму и экстремизму осуществляют государственные органы (организации) в пределах </w:t>
      </w:r>
      <w:r w:rsidR="00DE09F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полномочий,</w:t>
      </w:r>
      <w:r w:rsidR="00FF4366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предоставленных им законодательством</w:t>
      </w:r>
      <w:r w:rsidR="00DE09F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государства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. 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Государственные органы (организации), осуществляющие информационное противоборство терроризму и экстремизму, решают стоящие перед ними задачи как самостоятельно, так и во взаимодействии друг с другом, а также</w:t>
      </w:r>
      <w:r w:rsidR="00DE09F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с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общественными объединениями и иными организациями. Формы взаимодействия определяются законодательством государства.</w:t>
      </w:r>
    </w:p>
    <w:p w:rsidR="000F7363" w:rsidRPr="00A274D4" w:rsidRDefault="00DE09F5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Формы взаимодействия</w:t>
      </w:r>
      <w:r w:rsidR="000F736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между государственными органами (организациями), осуществляющими информационное противоборство терроризму и экстремизму,</w:t>
      </w:r>
      <w:r w:rsidR="0085696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="000F736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 государственными органами (организациями) иностранных государств </w:t>
      </w:r>
      <w:r w:rsidR="00971F1B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определяю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тся</w:t>
      </w:r>
      <w:r w:rsidR="000F736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на основе соответствующих международных договоров.</w:t>
      </w:r>
    </w:p>
    <w:p w:rsidR="00750262" w:rsidRDefault="00750262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127" w:hanging="1418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11.</w:t>
      </w:r>
      <w:r w:rsidR="0085696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Участие органов местного самоуправления, общественных объединений и иных организаций в информационном противоборстве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Органы местного самоуправления, общественные объединения и иные организации участвуют в информационном противоборстве терроризму и экстремизму в тесном взаимодействии с государственными органами (организациями), осуществляющими информационное противоборство терроризму и экстремизму, в соответствии с законодательством государства.</w:t>
      </w: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Статья 12.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Средства массовой информации в информационном противоборстве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Средства массовой информации осуществляют свою деятельность в целях формирования в обществе неприятия террористических и экстремистских идей, а также недопущения использо</w:t>
      </w:r>
      <w:r w:rsidR="00DA3CB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вания средств массовой информации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террористическими и экстремистскими организациями для информационной поддержки своей деятельности.</w:t>
      </w:r>
    </w:p>
    <w:p w:rsidR="000F7363" w:rsidRPr="00A274D4" w:rsidRDefault="00DA3CB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4D4">
        <w:rPr>
          <w:rFonts w:ascii="Times New Roman" w:hAnsi="Times New Roman"/>
          <w:color w:val="000000"/>
          <w:sz w:val="28"/>
          <w:szCs w:val="28"/>
        </w:rPr>
        <w:t>Руководители средств массовой информации</w:t>
      </w:r>
      <w:r w:rsidR="000F7363" w:rsidRPr="00A274D4">
        <w:rPr>
          <w:rFonts w:ascii="Times New Roman" w:hAnsi="Times New Roman"/>
          <w:color w:val="000000"/>
          <w:sz w:val="28"/>
          <w:szCs w:val="28"/>
        </w:rPr>
        <w:t xml:space="preserve"> обязаны принимать меры к тому, чтобы материалы, подготовленные в руководимых ими органах, не обеспечивали информационную поддержку террористической и экстремистской деятельности.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4D4">
        <w:rPr>
          <w:rFonts w:ascii="Times New Roman" w:hAnsi="Times New Roman"/>
          <w:color w:val="000000"/>
          <w:sz w:val="28"/>
          <w:szCs w:val="28"/>
        </w:rPr>
        <w:t>Информ</w:t>
      </w:r>
      <w:r w:rsidR="00DA3CB3" w:rsidRPr="00A274D4">
        <w:rPr>
          <w:rFonts w:ascii="Times New Roman" w:hAnsi="Times New Roman"/>
          <w:color w:val="000000"/>
          <w:sz w:val="28"/>
          <w:szCs w:val="28"/>
        </w:rPr>
        <w:t>ация, полученная работниками средств массовой информации</w:t>
      </w:r>
      <w:r w:rsidRPr="00A274D4">
        <w:rPr>
          <w:rFonts w:ascii="Times New Roman" w:hAnsi="Times New Roman"/>
          <w:color w:val="000000"/>
          <w:sz w:val="28"/>
          <w:szCs w:val="28"/>
        </w:rPr>
        <w:t xml:space="preserve">, свидетельствующая о готовящихся преступлениях террористической или экстремистской направленности либо являющаяся доказательством такой деятельности, должна незамедлительно передаваться государственным органам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(организациям)</w:t>
      </w:r>
      <w:r w:rsidRPr="00A274D4">
        <w:rPr>
          <w:rFonts w:ascii="Times New Roman" w:hAnsi="Times New Roman"/>
          <w:color w:val="000000"/>
          <w:sz w:val="28"/>
          <w:szCs w:val="28"/>
        </w:rPr>
        <w:t>, осуществляющим борьбу с терроризмом и экстремизмом.</w:t>
      </w:r>
    </w:p>
    <w:p w:rsidR="000F7363" w:rsidRPr="00A274D4" w:rsidRDefault="00DA3CB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4D4">
        <w:rPr>
          <w:rFonts w:ascii="Times New Roman" w:hAnsi="Times New Roman"/>
          <w:color w:val="000000"/>
          <w:sz w:val="28"/>
          <w:szCs w:val="28"/>
        </w:rPr>
        <w:t>Работники средств массовой информации</w:t>
      </w:r>
      <w:r w:rsidR="000F7363" w:rsidRPr="00A274D4">
        <w:rPr>
          <w:rFonts w:ascii="Times New Roman" w:hAnsi="Times New Roman"/>
          <w:color w:val="000000"/>
          <w:sz w:val="28"/>
          <w:szCs w:val="28"/>
        </w:rPr>
        <w:t xml:space="preserve">, допустившие нарушения своих обязанностей в части содействия информационному противоборству терроризму и экстремизму, несут ответственность в соответствии с законодательством государства. В отношении средства массовой информации, работники которого систематически (два </w:t>
      </w:r>
      <w:r w:rsidR="00042A15" w:rsidRPr="00A274D4">
        <w:rPr>
          <w:rFonts w:ascii="Times New Roman" w:hAnsi="Times New Roman"/>
          <w:color w:val="000000"/>
          <w:sz w:val="28"/>
          <w:szCs w:val="28"/>
        </w:rPr>
        <w:t xml:space="preserve">раза </w:t>
      </w:r>
      <w:r w:rsidR="000F7363" w:rsidRPr="00A274D4">
        <w:rPr>
          <w:rFonts w:ascii="Times New Roman" w:hAnsi="Times New Roman"/>
          <w:color w:val="000000"/>
          <w:sz w:val="28"/>
          <w:szCs w:val="28"/>
        </w:rPr>
        <w:t>и более) нарушали требования законодательства об информационном противоборстве терроризму и экстремизму, может быть наложен запрет на осуществление деятельно</w:t>
      </w:r>
      <w:r w:rsidR="00856965" w:rsidRPr="00A274D4">
        <w:rPr>
          <w:rFonts w:ascii="Times New Roman" w:hAnsi="Times New Roman"/>
          <w:color w:val="000000"/>
          <w:sz w:val="28"/>
          <w:szCs w:val="28"/>
        </w:rPr>
        <w:t xml:space="preserve">сти в порядке, предусмотренном </w:t>
      </w:r>
      <w:r w:rsidR="000F7363" w:rsidRPr="00A274D4">
        <w:rPr>
          <w:rFonts w:ascii="Times New Roman" w:hAnsi="Times New Roman"/>
          <w:color w:val="000000"/>
          <w:sz w:val="28"/>
          <w:szCs w:val="28"/>
        </w:rPr>
        <w:t>законодательством государства.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3E176C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13.</w:t>
      </w:r>
      <w:r w:rsidRPr="003E176C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Физические лица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196D9B" w:rsidRPr="003E176C" w:rsidRDefault="00196D9B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Физические лица на добровольных началах участвуют в решении задач информационного противоборства терроризму и экстремизму в форме оказания содействия государственным органам (организациям), осуществляющим информационное противоборство терроризму и экстремизму.</w:t>
      </w:r>
    </w:p>
    <w:p w:rsidR="00196D9B" w:rsidRPr="003E176C" w:rsidRDefault="00196D9B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Порядок привлечения физических лиц к решению задач информационного противоборства терроризму и экстремизму определяется законодательством государства.</w:t>
      </w:r>
    </w:p>
    <w:p w:rsidR="000F7363" w:rsidRPr="00A274D4" w:rsidRDefault="00196D9B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Физические лица также вправе осуществлять не нарушающие законодательства государства инициативные действия по прекращению или затруднению функционирования систем управления, принятия решений и финансирования террористической и экстремистской деятельности, а также по ее дезорганизации с использованием программно-технического воздействия, распространению в сегментах Интернета антитеррористической информации, пропаганде несостоятельности террористической и экстремистской идеологии.</w:t>
      </w:r>
    </w:p>
    <w:p w:rsidR="00750262" w:rsidRDefault="00750262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Г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лава</w:t>
      </w:r>
      <w:r w:rsidR="00856965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3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. СИСТЕМА МЕР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14.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Информационные и информационно-аналитические меры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Информационными и информационно-аналитическими мерами противоборства терроризму и экстремизму являются: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добывание достоверной, полной и своевременной информации о террористическом и экстремистском воздействии на легитимную информационную среду, 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об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условиях и угрозах такого воздействия;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6D3F7B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всесторонний анализ достоверных данных о силах,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средствах</w:t>
      </w:r>
      <w:r w:rsidR="001E172C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, формах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</w:t>
      </w:r>
      <w:r w:rsidRPr="006D3F7B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методах террористической и экстремистской деятельности в информационной сфере;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прогноз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ирование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изменения условий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информационного противоборства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терроризму и экстремизму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 целью разработки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вариантов воздействия на террористическую и экстремистскую информационную среду и защиты легитимной информационной среды, а также расчет их последствий;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подготовка информационно-пропагандистских материалов и информационное обеспечение информационных операций.</w:t>
      </w:r>
    </w:p>
    <w:p w:rsidR="00750262" w:rsidRDefault="00750262" w:rsidP="00750262">
      <w:pPr>
        <w:suppressAutoHyphens/>
        <w:spacing w:after="0" w:line="240" w:lineRule="auto"/>
        <w:ind w:left="2694" w:hanging="1985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694" w:hanging="1985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15.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Меры воздействия на террористическую и экстремистскую информационную среду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Мерами воздействия на террористическую и экстремистскую информационную среду в процессе </w:t>
      </w:r>
      <w:r w:rsidRPr="00A274D4">
        <w:rPr>
          <w:rFonts w:ascii="Times New Roman" w:hAnsi="Times New Roman"/>
          <w:color w:val="000000"/>
          <w:sz w:val="28"/>
          <w:szCs w:val="28"/>
        </w:rPr>
        <w:t>информационного противоборства терроризму и экстремизму являются: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проведение специальных мероприятий по прекращению или</w:t>
      </w:r>
      <w:r w:rsidR="00481748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затруднению функционирования систем управления, принятия решений и финансирования террористической и экстремистской деятельности, а также по ее дезорганизации;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применение в отношении террористической и экстремистской информационной инфраструктуры наступательных средств программно-технического воздействия; 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физическое разрушение объектов террористической и экстремистской информационной инфраструктуры;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антитеррористическая информационная экспансия в сегмен</w:t>
      </w:r>
      <w:r w:rsidR="00042A15" w:rsidRPr="00A274D4">
        <w:rPr>
          <w:rFonts w:ascii="Times New Roman" w:hAnsi="Times New Roman"/>
          <w:color w:val="000000" w:themeColor="text1"/>
          <w:sz w:val="28"/>
          <w:szCs w:val="28"/>
        </w:rPr>
        <w:t>тах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Интернет</w:t>
      </w:r>
      <w:r w:rsidR="00042A15" w:rsidRPr="00A274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, используемых в террористических и экстремистских целях, с применением соответствующих способов информационно-психологического воздействия как на нейтральных пользователей, так и на лидеров террористов и экстремистов, их сторонников;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существление информационно-психологического влияния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на</w:t>
      </w:r>
      <w:r w:rsidR="00251706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лидеров терроризма и экст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>ремизма, а также их сторонников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 целью побуждения их к совершению действий, выгодных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с точки зрения 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противоборства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терроризму и экстремизму;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59C9">
        <w:rPr>
          <w:rFonts w:ascii="Times New Roman" w:eastAsia="TimesNewRomanPSMT" w:hAnsi="Times New Roman"/>
          <w:color w:val="000000" w:themeColor="text1"/>
          <w:sz w:val="28"/>
          <w:szCs w:val="28"/>
        </w:rPr>
        <w:t>пропаганда несостоятельности террористической и экстремистской идеологии в разрешении социальных конфликтов, нацеленная на склонение к отказу от такой деятельности лиц, ее разделяющих.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16.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Меры защиты легитимной информационной среды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Мерами защиты легитимной информационной среды в процессе </w:t>
      </w:r>
      <w:r w:rsidRPr="00A274D4">
        <w:rPr>
          <w:rFonts w:ascii="Times New Roman" w:hAnsi="Times New Roman"/>
          <w:color w:val="000000"/>
          <w:sz w:val="28"/>
          <w:szCs w:val="28"/>
        </w:rPr>
        <w:t>информационного противоборства терроризму и экстремизму являются: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обеспечение информационной безопасности легитимной информационной инфраструктуры;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использование программно-технических средств проверки законности доступа к информационным ресурсам, идентификации пользователей, регистрации всех их действий</w:t>
      </w:r>
      <w:r w:rsidR="00481748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(с возможностью оперативного и последующего анализа)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,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обеспечивающих необходимый уровень конфиденциальности;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предотвращение кибератак против автоматизированных систем управления технологическими процессами и критически важной инфраструктуры, снижение их уязвимости, минимизация ущерба и времени восстановления в случае нарушения их функционирования;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противодействие преступным посягательствам террористической и экстремистской направленности против легитимной информационной среды, а также в сфере информационной безопасности государства </w:t>
      </w:r>
      <w:r w:rsidR="00042A15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посредством оперативно-ра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зыскной, уголовно-процессуальной и иной правоохранительной деятельности;</w:t>
      </w:r>
    </w:p>
    <w:p w:rsidR="000F7363" w:rsidRPr="003E176C" w:rsidRDefault="000F7363" w:rsidP="00750262">
      <w:pPr>
        <w:tabs>
          <w:tab w:val="left" w:pos="5446"/>
        </w:tabs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установление и исполнение запретов (уголовных, административных) на совершение действий террористического и экстремистского характера,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направленных против легитимной информационной среды; </w:t>
      </w:r>
    </w:p>
    <w:p w:rsidR="000F7363" w:rsidRPr="00A274D4" w:rsidRDefault="00DA68D5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введение и контроль исполнения организатором ра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спространения информации в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Интернет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>е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, в том числе реализующим функции организатора сервиса обмена мгновенными сообщениями, а также оператором связи, оказывающим услуги п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 предоставлению доступа к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Интернет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>у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, обязанности по ограничению (блокированию) доступа к информации террористического или э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кстремистского характера в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Интернет</w:t>
      </w:r>
      <w:r w:rsidR="00851590">
        <w:rPr>
          <w:rFonts w:ascii="Times New Roman" w:eastAsia="TimesNewRomanPSMT" w:hAnsi="Times New Roman"/>
          <w:color w:val="000000" w:themeColor="text1"/>
          <w:sz w:val="28"/>
          <w:szCs w:val="28"/>
        </w:rPr>
        <w:t>е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, распространение которой в государстве запрещено, либо к содержащему ее информационному ресурсу;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i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определение условий по огранич</w:t>
      </w:r>
      <w:r w:rsidR="00CF4B58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ению доступа пользователей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Интернет</w:t>
      </w:r>
      <w:r w:rsidR="00CF4B58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а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к информации террористического или экстремистского характера, запрещенной для распространения</w:t>
      </w:r>
      <w:r w:rsidR="00CF4B58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,</w:t>
      </w:r>
      <w:r w:rsidR="00245A3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="00CF4B58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 обеспечение их реализации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информационно-пропагандистские действия, направленные на формирование у населения государства неприятия терроризма и экстремизма. 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17.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Организационно-управленческие меры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Организационно-управленческими мерами</w:t>
      </w:r>
      <w:r w:rsidR="00245A33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 являются: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создание, определение компетенции и регулирование деятельности специальных организационных структур для осуществления информационного противоборства терроризму и экстремизму;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порядка участия в информационном противоборстве терроризму и экстремизму государственных органов (организаций),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общественных объединений и иных организаций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, а также граждан;</w:t>
      </w:r>
    </w:p>
    <w:p w:rsidR="000F7363" w:rsidRPr="00A274D4" w:rsidRDefault="00245A3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определение порядка создания и применения средств информационно-технического и информационно-психологического воздействия на террористическую и экстремистскую информационную среду</w:t>
      </w:r>
      <w:r w:rsidR="000F7363" w:rsidRPr="00A274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разработка и обеспечение эффективного функционирования организационно-правового механизма отнесения информации</w:t>
      </w:r>
      <w:r w:rsidR="007829B1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к сведениям террористического или экстремистского ха</w:t>
      </w:r>
      <w:r w:rsidR="00CF4B58" w:rsidRPr="00A274D4">
        <w:rPr>
          <w:rFonts w:ascii="Times New Roman" w:hAnsi="Times New Roman"/>
          <w:color w:val="000000" w:themeColor="text1"/>
          <w:sz w:val="28"/>
          <w:szCs w:val="28"/>
        </w:rPr>
        <w:t>рактера, распространение которых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запрещено;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организация системы подготовки кадров для сферы информационного противоборства терроризму и экстремизму;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разработка программ информационного противоборства терроризму и экстремизму и обеспечение их реализации;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>организация системы</w:t>
      </w:r>
      <w:r w:rsidR="007829B1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психологической помощи и ресоциализации</w:t>
      </w:r>
      <w:r w:rsidR="007829B1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B58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>лиц,</w:t>
      </w:r>
      <w:r w:rsidR="00CF4B58"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вовлеченных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информационных технологий в террористическу</w:t>
      </w:r>
      <w:r w:rsidR="00CF4B58" w:rsidRPr="00A274D4">
        <w:rPr>
          <w:rFonts w:ascii="Times New Roman" w:hAnsi="Times New Roman"/>
          <w:color w:val="000000" w:themeColor="text1"/>
          <w:sz w:val="28"/>
          <w:szCs w:val="28"/>
        </w:rPr>
        <w:t>ю и экстремистскую деятельность и принявших</w:t>
      </w: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 решение прекратить свое участие в такой деятельности;</w:t>
      </w:r>
    </w:p>
    <w:p w:rsidR="000F7363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эффективного взаимодействия всех участников информационного противоборства терроризму и экстремизму как на внутригосударственном, так и на международном уровнях. </w:t>
      </w:r>
    </w:p>
    <w:p w:rsidR="00750262" w:rsidRDefault="00750262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</w:p>
    <w:p w:rsidR="00CF4B58" w:rsidRPr="00A274D4" w:rsidRDefault="000F7363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Г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лава</w:t>
      </w:r>
      <w:r w:rsidR="007829B1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4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. МЕЖДУНАРОДНОЕ СОТРУДНИЧЕСТВО В СФЕРЕ ИНФОРМАЦИОННОГО ПРОТИВОБОРСТВА ТЕРРОРИЗМУ </w:t>
      </w:r>
    </w:p>
    <w:p w:rsidR="000F7363" w:rsidRPr="00A274D4" w:rsidRDefault="000F7363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И ЭКСТРЕМИЗМУ</w:t>
      </w: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18.</w:t>
      </w:r>
      <w:r w:rsidR="007829B1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Правовая основа международного сотрудничества в сфере информационного противоборства терроризму и экстремизму</w:t>
      </w:r>
    </w:p>
    <w:p w:rsidR="00750262" w:rsidRDefault="00750262" w:rsidP="0075026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7363" w:rsidRPr="003E176C" w:rsidRDefault="000F7363" w:rsidP="0075026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 xml:space="preserve">Правовую основу международного сотрудничества в </w:t>
      </w: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сфере информационного противоборства терроризму и экстремизму</w:t>
      </w:r>
      <w:r w:rsidRPr="003E176C">
        <w:rPr>
          <w:rFonts w:ascii="Times New Roman" w:hAnsi="Times New Roman"/>
          <w:sz w:val="28"/>
          <w:szCs w:val="28"/>
        </w:rPr>
        <w:t xml:space="preserve"> составляют международные договоры, а также национальное законодательство государств.</w:t>
      </w:r>
    </w:p>
    <w:p w:rsidR="00750262" w:rsidRDefault="00750262" w:rsidP="00750262">
      <w:pPr>
        <w:suppressAutoHyphens/>
        <w:spacing w:after="0" w:line="240" w:lineRule="auto"/>
        <w:ind w:left="2552" w:hanging="1843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552" w:hanging="1843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19.</w:t>
      </w:r>
      <w:r w:rsidR="009A66A0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="009A66A0" w:rsidRPr="003E176C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Цели </w:t>
      </w:r>
      <w:r w:rsidRPr="003E176C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международного сотрудничества в сфере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информационного противоборства терроризму и экстремизму</w:t>
      </w:r>
    </w:p>
    <w:p w:rsidR="00750262" w:rsidRDefault="00750262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Международное сотрудничество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 xml:space="preserve"> осуществляется в целях: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color w:val="000000"/>
          <w:sz w:val="28"/>
          <w:szCs w:val="28"/>
        </w:rPr>
        <w:t>выработки согласованной политики</w:t>
      </w:r>
      <w:r w:rsidRPr="00A274D4">
        <w:rPr>
          <w:rFonts w:ascii="Times New Roman" w:hAnsi="Times New Roman"/>
          <w:sz w:val="28"/>
          <w:szCs w:val="28"/>
        </w:rPr>
        <w:t xml:space="preserve"> и объединения усилий государств в вопросах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>;</w:t>
      </w:r>
    </w:p>
    <w:p w:rsidR="000F7363" w:rsidRPr="00A274D4" w:rsidRDefault="000F7363" w:rsidP="0075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исключения практики применения двойных стандартов в борьбе с терроризмом и экстремизмом; 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взаимодействия государственных органов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(организаций)</w:t>
      </w:r>
      <w:r w:rsidRPr="00A274D4">
        <w:rPr>
          <w:rFonts w:ascii="Times New Roman" w:hAnsi="Times New Roman"/>
          <w:color w:val="000000"/>
          <w:sz w:val="28"/>
          <w:szCs w:val="28"/>
        </w:rPr>
        <w:t xml:space="preserve">, осуществляющих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информационное противоборство терроризму и экстремизму;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совершенствования правовой базы международного сотрудничества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>;</w:t>
      </w:r>
    </w:p>
    <w:p w:rsidR="000F7363" w:rsidRPr="00A274D4" w:rsidRDefault="000F7363" w:rsidP="0075026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гармонизации национального законодательства государств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hAnsi="Times New Roman"/>
          <w:sz w:val="28"/>
          <w:szCs w:val="28"/>
        </w:rPr>
        <w:t>.</w:t>
      </w:r>
    </w:p>
    <w:p w:rsidR="00750262" w:rsidRDefault="00750262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410" w:hanging="1701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20.</w:t>
      </w:r>
      <w:r w:rsidR="003C2AF7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Основные направления и формы международного сотрудничества в сфере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Международное сотрудничество в сфере информационного противоборства терроризму и экстремизму осуществляется по следующим основным направлениям: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договорно-правовое;</w:t>
      </w: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>научно-информационное;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научно-техническое;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организационное;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профилактическое;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образовательное.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Основными формами международного сотрудничества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информационного противоборства терроризму и экстремизму </w:t>
      </w:r>
      <w:r w:rsidRPr="00A274D4">
        <w:rPr>
          <w:rFonts w:ascii="Times New Roman" w:hAnsi="Times New Roman"/>
          <w:sz w:val="28"/>
          <w:szCs w:val="28"/>
        </w:rPr>
        <w:t xml:space="preserve">являются: 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оказание взаимной правовой помощи в соответствии с международными договорами государств; 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совершенствование правового обеспечения информационного противоборства терроризму и экстремизму;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обмен информацией, резул</w:t>
      </w:r>
      <w:r w:rsidR="003C2AF7" w:rsidRPr="00A274D4">
        <w:rPr>
          <w:rFonts w:ascii="Times New Roman" w:hAnsi="Times New Roman"/>
          <w:sz w:val="28"/>
          <w:szCs w:val="28"/>
        </w:rPr>
        <w:t xml:space="preserve">ьтатами научных исследований и </w:t>
      </w: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>опытом практической деятельности в данной сфере;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>проведение совместных научных и научно-технических исследований;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взаимных консультаций по проблемам международного сотрудничества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организация </w:t>
      </w: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научных семинаров и иных научных мероприятий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</w:t>
      </w:r>
      <w:r w:rsidRPr="00A274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оказание технического содействия в проведении информационно-пропагандистских мероприятий;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обмен техническими разработками в 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проведение совместных информационно-пропагандистских мероприятий;</w:t>
      </w:r>
    </w:p>
    <w:p w:rsidR="000F7363" w:rsidRPr="00A274D4" w:rsidRDefault="000F7363" w:rsidP="007502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74D4">
        <w:rPr>
          <w:rFonts w:ascii="Times New Roman" w:hAnsi="Times New Roman"/>
          <w:bCs/>
          <w:color w:val="000000"/>
          <w:sz w:val="28"/>
          <w:szCs w:val="28"/>
        </w:rPr>
        <w:t xml:space="preserve">взаимодействие государственных органов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(организаций)</w:t>
      </w:r>
      <w:r w:rsidRPr="00A274D4">
        <w:rPr>
          <w:rFonts w:ascii="Times New Roman" w:hAnsi="Times New Roman"/>
          <w:bCs/>
          <w:color w:val="000000"/>
          <w:sz w:val="28"/>
          <w:szCs w:val="28"/>
        </w:rPr>
        <w:t>, осуществляющих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информационное противоборство терроризму и экстремизму</w:t>
      </w:r>
      <w:r w:rsidR="00CF4B58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,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по вопросам совершенствования их деятельности</w:t>
      </w:r>
      <w:r w:rsidRPr="00A274D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0F7363" w:rsidRPr="003E176C" w:rsidRDefault="00CF4B58" w:rsidP="0075026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>устранение</w:t>
      </w:r>
      <w:r w:rsidR="000F7363" w:rsidRPr="00A274D4">
        <w:rPr>
          <w:rFonts w:ascii="Times New Roman" w:hAnsi="Times New Roman"/>
          <w:sz w:val="28"/>
          <w:szCs w:val="28"/>
        </w:rPr>
        <w:t xml:space="preserve"> причин и условий, способствующих информационной </w:t>
      </w:r>
      <w:r w:rsidR="000F7363" w:rsidRPr="003E176C">
        <w:rPr>
          <w:rFonts w:ascii="Times New Roman" w:hAnsi="Times New Roman"/>
          <w:sz w:val="28"/>
          <w:szCs w:val="28"/>
        </w:rPr>
        <w:t>агрессии террористических и экстремистских организаций;</w:t>
      </w:r>
    </w:p>
    <w:p w:rsidR="000F7363" w:rsidRPr="00A274D4" w:rsidRDefault="006D3F7B" w:rsidP="0075026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176C">
        <w:rPr>
          <w:rFonts w:ascii="Times New Roman" w:hAnsi="Times New Roman"/>
          <w:sz w:val="28"/>
          <w:szCs w:val="28"/>
        </w:rPr>
        <w:t>совместная подготовка и переподготовка кадров, повышение квалификации специалистов и стажировки представителей государственных органов (организаций)</w:t>
      </w:r>
      <w:r w:rsidR="00CF4B58" w:rsidRPr="003E176C">
        <w:rPr>
          <w:rFonts w:ascii="Times New Roman" w:hAnsi="Times New Roman"/>
          <w:sz w:val="28"/>
          <w:szCs w:val="28"/>
        </w:rPr>
        <w:t xml:space="preserve">, осуществляющих </w:t>
      </w:r>
      <w:r w:rsidR="00CF4B58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информационное противоборство терроризму и экстремизму</w:t>
      </w:r>
      <w:r w:rsidR="000F7363"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;</w:t>
      </w:r>
    </w:p>
    <w:p w:rsidR="000F7363" w:rsidRDefault="000F7363" w:rsidP="0075026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обмен методическими разработками в </w:t>
      </w:r>
      <w:r w:rsidRPr="00A274D4">
        <w:rPr>
          <w:rFonts w:ascii="Times New Roman" w:hAnsi="Times New Roman"/>
          <w:sz w:val="28"/>
          <w:szCs w:val="28"/>
        </w:rPr>
        <w:t xml:space="preserve">сфере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информационного противоборства терроризму и экстремизму.</w:t>
      </w:r>
    </w:p>
    <w:p w:rsidR="003E176C" w:rsidRPr="00A274D4" w:rsidRDefault="003E176C" w:rsidP="00750262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Г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лава</w:t>
      </w:r>
      <w:r w:rsidR="003C2AF7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</w:t>
      </w:r>
      <w:r w:rsidR="00CF29A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5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750262" w:rsidRDefault="00750262" w:rsidP="00750262">
      <w:pPr>
        <w:suppressAutoHyphens/>
        <w:spacing w:after="0" w:line="240" w:lineRule="auto"/>
        <w:ind w:left="2410" w:hanging="1843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left="2410" w:hanging="1843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21.</w:t>
      </w:r>
      <w:r w:rsidR="003C2AF7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Контроль </w:t>
      </w:r>
      <w:r w:rsidR="00CF4B58"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за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 информационным противоборством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63" w:rsidRPr="00A274D4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Контроль </w:t>
      </w:r>
      <w:r w:rsidR="00CF4B58" w:rsidRPr="00A274D4">
        <w:rPr>
          <w:rFonts w:ascii="Times New Roman" w:hAnsi="Times New Roman"/>
          <w:sz w:val="28"/>
          <w:szCs w:val="28"/>
        </w:rPr>
        <w:t>за</w:t>
      </w:r>
      <w:r w:rsidR="003C2AF7" w:rsidRPr="00A274D4">
        <w:rPr>
          <w:rFonts w:ascii="Times New Roman" w:hAnsi="Times New Roman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информационным противоборством терроризму и экстремизму </w:t>
      </w:r>
      <w:r w:rsidRPr="00A274D4">
        <w:rPr>
          <w:rFonts w:ascii="Times New Roman" w:hAnsi="Times New Roman"/>
          <w:sz w:val="28"/>
          <w:szCs w:val="28"/>
        </w:rPr>
        <w:t>осуществляет уполномоченный орган государства.</w:t>
      </w:r>
    </w:p>
    <w:p w:rsidR="000F7363" w:rsidRPr="00A274D4" w:rsidRDefault="000F7363" w:rsidP="00750262">
      <w:pPr>
        <w:suppressAutoHyphens/>
        <w:spacing w:after="0" w:line="240" w:lineRule="auto"/>
        <w:ind w:left="2127" w:hanging="1560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>Статья 22.</w:t>
      </w:r>
      <w:r w:rsidR="003C2AF7"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 </w:t>
      </w:r>
      <w:r w:rsidRPr="00A274D4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Надзор за законностью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63" w:rsidRDefault="000F7363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4D4">
        <w:rPr>
          <w:rFonts w:ascii="Times New Roman" w:hAnsi="Times New Roman"/>
          <w:sz w:val="28"/>
          <w:szCs w:val="28"/>
        </w:rPr>
        <w:t xml:space="preserve">Надзор за исполнением законодательства об </w:t>
      </w:r>
      <w:r w:rsidRPr="00A274D4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информационном противоборстве терроризму и экстремизму </w:t>
      </w:r>
      <w:r w:rsidRPr="00A274D4">
        <w:rPr>
          <w:rFonts w:ascii="Times New Roman" w:hAnsi="Times New Roman"/>
          <w:sz w:val="28"/>
          <w:szCs w:val="28"/>
        </w:rPr>
        <w:t>осуществляют генеральный прокурор государства и подчиненные ему прокуроры в пределах своей компетенции.</w:t>
      </w:r>
    </w:p>
    <w:p w:rsidR="003E176C" w:rsidRDefault="003E176C" w:rsidP="007502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7D8" w:rsidRPr="003E176C" w:rsidRDefault="000347D8" w:rsidP="00750262">
      <w:pPr>
        <w:suppressAutoHyphens/>
        <w:spacing w:after="0" w:line="240" w:lineRule="auto"/>
        <w:ind w:left="1985" w:hanging="1418"/>
        <w:jc w:val="both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Статья 23. </w:t>
      </w:r>
      <w:r w:rsidRPr="003E176C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Ответственность за нарушение законодательства в сфере информационного противоборства терроризму и экстремизму</w:t>
      </w:r>
    </w:p>
    <w:p w:rsidR="00750262" w:rsidRDefault="00750262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p w:rsidR="000347D8" w:rsidRDefault="000347D8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3E176C">
        <w:rPr>
          <w:rFonts w:ascii="Times New Roman" w:eastAsia="TimesNewRomanPSMT" w:hAnsi="Times New Roman"/>
          <w:color w:val="000000" w:themeColor="text1"/>
          <w:sz w:val="28"/>
          <w:szCs w:val="28"/>
        </w:rPr>
        <w:t>Лица, виновные в нарушении законодательства в сфере информационного противоборства терроризму и экстремизму, несут гражданскую, административную, уголовную и иную ответственность в соответствии с законами государства.</w:t>
      </w:r>
    </w:p>
    <w:p w:rsidR="000347D8" w:rsidRPr="00B86272" w:rsidRDefault="000347D8" w:rsidP="00750262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</w:p>
    <w:sectPr w:rsidR="000347D8" w:rsidRPr="00B86272" w:rsidSect="00750262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F4" w:rsidRDefault="001876F4" w:rsidP="00F5244B">
      <w:pPr>
        <w:spacing w:after="0" w:line="240" w:lineRule="auto"/>
      </w:pPr>
      <w:r>
        <w:separator/>
      </w:r>
    </w:p>
  </w:endnote>
  <w:endnote w:type="continuationSeparator" w:id="0">
    <w:p w:rsidR="001876F4" w:rsidRDefault="001876F4" w:rsidP="00F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F4" w:rsidRDefault="001876F4" w:rsidP="00F5244B">
      <w:pPr>
        <w:spacing w:after="0" w:line="240" w:lineRule="auto"/>
      </w:pPr>
      <w:r>
        <w:separator/>
      </w:r>
    </w:p>
  </w:footnote>
  <w:footnote w:type="continuationSeparator" w:id="0">
    <w:p w:rsidR="001876F4" w:rsidRDefault="001876F4" w:rsidP="00F5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4B" w:rsidRDefault="00F5244B">
    <w:pPr>
      <w:pStyle w:val="a5"/>
      <w:jc w:val="center"/>
    </w:pPr>
  </w:p>
  <w:p w:rsidR="00F5244B" w:rsidRDefault="00F524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04"/>
    <w:rsid w:val="00025B0E"/>
    <w:rsid w:val="000347D8"/>
    <w:rsid w:val="00042A15"/>
    <w:rsid w:val="00042CA3"/>
    <w:rsid w:val="00064E48"/>
    <w:rsid w:val="000F7363"/>
    <w:rsid w:val="001141DC"/>
    <w:rsid w:val="001179A4"/>
    <w:rsid w:val="001374DD"/>
    <w:rsid w:val="00183B73"/>
    <w:rsid w:val="001876F4"/>
    <w:rsid w:val="00195F52"/>
    <w:rsid w:val="00196D9B"/>
    <w:rsid w:val="001A1B75"/>
    <w:rsid w:val="001B0D8E"/>
    <w:rsid w:val="001C74B6"/>
    <w:rsid w:val="001E172C"/>
    <w:rsid w:val="00245A33"/>
    <w:rsid w:val="00251706"/>
    <w:rsid w:val="00296F22"/>
    <w:rsid w:val="002A1690"/>
    <w:rsid w:val="002A1983"/>
    <w:rsid w:val="002A2B77"/>
    <w:rsid w:val="002A42FC"/>
    <w:rsid w:val="002D3A67"/>
    <w:rsid w:val="002E268A"/>
    <w:rsid w:val="002F3325"/>
    <w:rsid w:val="003205E3"/>
    <w:rsid w:val="00370614"/>
    <w:rsid w:val="003729BC"/>
    <w:rsid w:val="003A06C9"/>
    <w:rsid w:val="003C2AF7"/>
    <w:rsid w:val="003D29D4"/>
    <w:rsid w:val="003E176C"/>
    <w:rsid w:val="003E59C9"/>
    <w:rsid w:val="0048079E"/>
    <w:rsid w:val="00481748"/>
    <w:rsid w:val="00484CD4"/>
    <w:rsid w:val="004C163D"/>
    <w:rsid w:val="005150F1"/>
    <w:rsid w:val="005158CA"/>
    <w:rsid w:val="005177B6"/>
    <w:rsid w:val="00522432"/>
    <w:rsid w:val="005437C3"/>
    <w:rsid w:val="00573A3D"/>
    <w:rsid w:val="0057414F"/>
    <w:rsid w:val="00581EE8"/>
    <w:rsid w:val="0059546F"/>
    <w:rsid w:val="00596659"/>
    <w:rsid w:val="005E06CA"/>
    <w:rsid w:val="005F25D6"/>
    <w:rsid w:val="006166BB"/>
    <w:rsid w:val="00625FAE"/>
    <w:rsid w:val="00643F0B"/>
    <w:rsid w:val="00651CB4"/>
    <w:rsid w:val="00670C9C"/>
    <w:rsid w:val="006B0A63"/>
    <w:rsid w:val="006D3F7B"/>
    <w:rsid w:val="006F2A2E"/>
    <w:rsid w:val="00731287"/>
    <w:rsid w:val="00746E38"/>
    <w:rsid w:val="00750262"/>
    <w:rsid w:val="00751E24"/>
    <w:rsid w:val="007829B1"/>
    <w:rsid w:val="007C3119"/>
    <w:rsid w:val="007C6096"/>
    <w:rsid w:val="007D5243"/>
    <w:rsid w:val="007F2848"/>
    <w:rsid w:val="007F4AD7"/>
    <w:rsid w:val="008120D9"/>
    <w:rsid w:val="00851590"/>
    <w:rsid w:val="00856965"/>
    <w:rsid w:val="00857FAF"/>
    <w:rsid w:val="008C21C1"/>
    <w:rsid w:val="008D2BF3"/>
    <w:rsid w:val="00923143"/>
    <w:rsid w:val="0093022C"/>
    <w:rsid w:val="00946094"/>
    <w:rsid w:val="009522F2"/>
    <w:rsid w:val="00967FC5"/>
    <w:rsid w:val="00971F1B"/>
    <w:rsid w:val="00994185"/>
    <w:rsid w:val="00994A04"/>
    <w:rsid w:val="009A66A0"/>
    <w:rsid w:val="009B2577"/>
    <w:rsid w:val="009D79AE"/>
    <w:rsid w:val="00A1553E"/>
    <w:rsid w:val="00A274D4"/>
    <w:rsid w:val="00A743BB"/>
    <w:rsid w:val="00A749CD"/>
    <w:rsid w:val="00AB0204"/>
    <w:rsid w:val="00AC735C"/>
    <w:rsid w:val="00AE5DDB"/>
    <w:rsid w:val="00AF623D"/>
    <w:rsid w:val="00B410B6"/>
    <w:rsid w:val="00B70C31"/>
    <w:rsid w:val="00B8472D"/>
    <w:rsid w:val="00B850AF"/>
    <w:rsid w:val="00B86272"/>
    <w:rsid w:val="00BA3EC2"/>
    <w:rsid w:val="00BE24CA"/>
    <w:rsid w:val="00C03E6A"/>
    <w:rsid w:val="00C630A4"/>
    <w:rsid w:val="00C670F4"/>
    <w:rsid w:val="00C74CC2"/>
    <w:rsid w:val="00CF29A8"/>
    <w:rsid w:val="00CF4B58"/>
    <w:rsid w:val="00D076A6"/>
    <w:rsid w:val="00D16152"/>
    <w:rsid w:val="00D4183F"/>
    <w:rsid w:val="00D7531F"/>
    <w:rsid w:val="00DA0AB9"/>
    <w:rsid w:val="00DA3CB3"/>
    <w:rsid w:val="00DA68D5"/>
    <w:rsid w:val="00DC53F3"/>
    <w:rsid w:val="00DE09F5"/>
    <w:rsid w:val="00E0045C"/>
    <w:rsid w:val="00E44D0E"/>
    <w:rsid w:val="00E52ADF"/>
    <w:rsid w:val="00EE22D2"/>
    <w:rsid w:val="00F5244B"/>
    <w:rsid w:val="00F97F95"/>
    <w:rsid w:val="00FD34CA"/>
    <w:rsid w:val="00FF2093"/>
    <w:rsid w:val="00FF4366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0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4A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3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94A04"/>
    <w:rPr>
      <w:rFonts w:eastAsia="Times New Roman"/>
      <w:color w:val="000000"/>
      <w:sz w:val="28"/>
      <w:szCs w:val="23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4A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4A04"/>
    <w:rPr>
      <w:rFonts w:ascii="Calibri" w:eastAsia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44B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44B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B847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0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4A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3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94A04"/>
    <w:rPr>
      <w:rFonts w:eastAsia="Times New Roman"/>
      <w:color w:val="000000"/>
      <w:sz w:val="28"/>
      <w:szCs w:val="23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4A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4A04"/>
    <w:rPr>
      <w:rFonts w:ascii="Calibri" w:eastAsia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44B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5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44B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B847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GRISHAGIN</dc:creator>
  <cp:lastModifiedBy>klapan</cp:lastModifiedBy>
  <cp:revision>2</cp:revision>
  <dcterms:created xsi:type="dcterms:W3CDTF">2018-12-03T09:19:00Z</dcterms:created>
  <dcterms:modified xsi:type="dcterms:W3CDTF">2018-12-03T09:19:00Z</dcterms:modified>
</cp:coreProperties>
</file>